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5CDD" w14:textId="05516C70" w:rsidR="0082590C" w:rsidRPr="00ED5AF6" w:rsidRDefault="00DD0E8B" w:rsidP="0082590C">
      <w:pPr>
        <w:pStyle w:val="Heading1"/>
        <w:jc w:val="center"/>
        <w:rPr>
          <w:sz w:val="32"/>
          <w:szCs w:val="32"/>
        </w:rPr>
      </w:pPr>
      <w:bookmarkStart w:id="0" w:name="_GoBack"/>
      <w:bookmarkEnd w:id="0"/>
      <w:r w:rsidRPr="00ED5AF6">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C88" w:rsidRPr="00ED5AF6">
        <w:rPr>
          <w:sz w:val="32"/>
          <w:szCs w:val="32"/>
        </w:rPr>
        <w:t xml:space="preserve">Violence </w:t>
      </w:r>
      <w:proofErr w:type="gramStart"/>
      <w:r w:rsidR="00CC0C88" w:rsidRPr="00ED5AF6">
        <w:rPr>
          <w:sz w:val="32"/>
          <w:szCs w:val="32"/>
        </w:rPr>
        <w:t>Against</w:t>
      </w:r>
      <w:proofErr w:type="gramEnd"/>
      <w:r w:rsidR="00CC0C88" w:rsidRPr="00ED5AF6">
        <w:rPr>
          <w:sz w:val="32"/>
          <w:szCs w:val="32"/>
        </w:rPr>
        <w:t xml:space="preserve"> Women, Domestic Abuse and Sexual Violence (VAWDASV) – Stakeholder Engagement</w:t>
      </w:r>
      <w:r w:rsidR="0082590C" w:rsidRPr="00ED5AF6">
        <w:rPr>
          <w:sz w:val="32"/>
          <w:szCs w:val="32"/>
        </w:rPr>
        <w:t xml:space="preserve"> </w:t>
      </w:r>
    </w:p>
    <w:p w14:paraId="1DAF4242" w14:textId="77777777" w:rsidR="0082590C" w:rsidRPr="00ED5AF6" w:rsidRDefault="0082590C" w:rsidP="0082590C"/>
    <w:p w14:paraId="50DA708A" w14:textId="77777777" w:rsidR="00CC0C88" w:rsidRPr="00ED5AF6" w:rsidRDefault="00CC0C88" w:rsidP="0073229A">
      <w:pPr>
        <w:pStyle w:val="Heading1"/>
      </w:pPr>
    </w:p>
    <w:p w14:paraId="42E682BF" w14:textId="77777777" w:rsidR="00CC0C88" w:rsidRPr="00ED5AF6" w:rsidRDefault="00CC0C88" w:rsidP="00CC0C88">
      <w:pPr>
        <w:pStyle w:val="Heading1"/>
      </w:pPr>
    </w:p>
    <w:p w14:paraId="678DABC0" w14:textId="671C4741" w:rsidR="005D7477" w:rsidRPr="00ED5AF6" w:rsidRDefault="005D7477" w:rsidP="00CC0C88">
      <w:pPr>
        <w:pStyle w:val="Heading1"/>
      </w:pPr>
      <w:r w:rsidRPr="00ED5AF6">
        <w:t xml:space="preserve">Summary </w:t>
      </w:r>
    </w:p>
    <w:p w14:paraId="4102D36B" w14:textId="7D232A66" w:rsidR="005D7477" w:rsidRPr="00ED5AF6" w:rsidRDefault="005D7477" w:rsidP="003F4D40">
      <w:r w:rsidRPr="00ED5AF6">
        <w:t xml:space="preserve">This is an exciting opportunity to </w:t>
      </w:r>
      <w:r w:rsidR="0073229A" w:rsidRPr="00ED5AF6">
        <w:t xml:space="preserve">do </w:t>
      </w:r>
      <w:r w:rsidR="00CC66F0" w:rsidRPr="00ED5AF6">
        <w:t xml:space="preserve">a </w:t>
      </w:r>
      <w:r w:rsidR="0073229A" w:rsidRPr="00ED5AF6">
        <w:t xml:space="preserve">paid </w:t>
      </w:r>
      <w:r w:rsidRPr="00ED5AF6">
        <w:t xml:space="preserve">work </w:t>
      </w:r>
      <w:r w:rsidR="00CC66F0" w:rsidRPr="00ED5AF6">
        <w:t xml:space="preserve">placement </w:t>
      </w:r>
      <w:r w:rsidRPr="00ED5AF6">
        <w:t xml:space="preserve">on a project </w:t>
      </w:r>
      <w:r w:rsidR="007A7C8F" w:rsidRPr="00ED5AF6">
        <w:t>for</w:t>
      </w:r>
      <w:r w:rsidRPr="00ED5AF6">
        <w:t xml:space="preserve"> the Welsh Government.</w:t>
      </w:r>
      <w:r w:rsidR="00CC0C88" w:rsidRPr="00ED5AF6">
        <w:t xml:space="preserve"> </w:t>
      </w:r>
      <w:r w:rsidR="00731AB8" w:rsidRPr="00ED5AF6">
        <w:t xml:space="preserve">This project involves undertaking some </w:t>
      </w:r>
      <w:r w:rsidR="00FD5708" w:rsidRPr="00ED5AF6">
        <w:t>engagement with stakeholder</w:t>
      </w:r>
      <w:r w:rsidR="00731AB8" w:rsidRPr="00ED5AF6">
        <w:t xml:space="preserve"> organisations, and possibly with survivors of VAWDASV, to understand th</w:t>
      </w:r>
      <w:r w:rsidR="007A7A96" w:rsidRPr="00ED5AF6">
        <w:t>e best approaches to encourage</w:t>
      </w:r>
      <w:r w:rsidR="00731AB8" w:rsidRPr="00ED5AF6">
        <w:t xml:space="preserve"> marginalised groups to participate in a survivor engagement panel.</w:t>
      </w:r>
      <w:r w:rsidRPr="00ED5AF6">
        <w:t xml:space="preserve"> 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ED5AF6">
        <w:t>e of research outside academia.</w:t>
      </w:r>
    </w:p>
    <w:p w14:paraId="24759494" w14:textId="77777777" w:rsidR="005D7477" w:rsidRPr="00ED5AF6" w:rsidRDefault="005D7477" w:rsidP="0073229A">
      <w:pPr>
        <w:pStyle w:val="Heading1"/>
      </w:pPr>
      <w:r w:rsidRPr="00ED5AF6">
        <w:t xml:space="preserve">The Organisation </w:t>
      </w:r>
    </w:p>
    <w:p w14:paraId="4DD1AA09" w14:textId="77777777" w:rsidR="00236DF1" w:rsidRPr="00ED5AF6" w:rsidRDefault="00236DF1" w:rsidP="005D7477">
      <w:pPr>
        <w:rPr>
          <w:rFonts w:cs="Arial"/>
          <w:lang w:val="en"/>
        </w:rPr>
      </w:pPr>
      <w:r w:rsidRPr="00ED5AF6">
        <w:rPr>
          <w:rFonts w:cs="Arial"/>
          <w:lang w:val="en"/>
        </w:rPr>
        <w:t>The Welsh Government is the devolved Government for Wales with responsibility for the economy, education, health and the Welsh NHS, business, public services and the environment of Wales.</w:t>
      </w:r>
    </w:p>
    <w:p w14:paraId="7F7504EA" w14:textId="44C89A04" w:rsidR="0073229A" w:rsidRPr="00ED5AF6" w:rsidRDefault="0073229A" w:rsidP="00066E6B">
      <w:pPr>
        <w:rPr>
          <w:rFonts w:cs="Arial"/>
          <w:b/>
          <w:u w:val="single"/>
        </w:rPr>
      </w:pPr>
      <w:r w:rsidRPr="00ED5AF6">
        <w:rPr>
          <w:rFonts w:cs="Arial"/>
        </w:rPr>
        <w:t>Specifically, the</w:t>
      </w:r>
      <w:r w:rsidR="005D7477" w:rsidRPr="00ED5AF6">
        <w:rPr>
          <w:rFonts w:cs="Arial"/>
        </w:rPr>
        <w:t xml:space="preserve"> internship will be based within Knowledge and Analytic</w:t>
      </w:r>
      <w:r w:rsidR="00731AB8" w:rsidRPr="00ED5AF6">
        <w:rPr>
          <w:rFonts w:cs="Arial"/>
        </w:rPr>
        <w:t>al</w:t>
      </w:r>
      <w:r w:rsidR="005D7477" w:rsidRPr="00ED5AF6">
        <w:rPr>
          <w:rFonts w:cs="Arial"/>
        </w:rPr>
        <w:t xml:space="preserve">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ED5AF6">
        <w:rPr>
          <w:rFonts w:cs="Arial"/>
        </w:rPr>
        <w:t xml:space="preserve">also </w:t>
      </w:r>
      <w:r w:rsidR="005D7477" w:rsidRPr="00ED5AF6">
        <w:rPr>
          <w:rFonts w:cs="Arial"/>
        </w:rPr>
        <w:t xml:space="preserve">supports policy colleagues with policy development, implementation and delivery. </w:t>
      </w:r>
    </w:p>
    <w:p w14:paraId="474A898E" w14:textId="77777777" w:rsidR="005D7477" w:rsidRPr="00ED5AF6" w:rsidRDefault="005D7477" w:rsidP="0073229A">
      <w:pPr>
        <w:pStyle w:val="Heading1"/>
      </w:pPr>
      <w:r w:rsidRPr="00ED5AF6">
        <w:t xml:space="preserve">The </w:t>
      </w:r>
      <w:r w:rsidR="0073229A" w:rsidRPr="00ED5AF6">
        <w:t>I</w:t>
      </w:r>
      <w:r w:rsidRPr="00ED5AF6">
        <w:t xml:space="preserve">nternship </w:t>
      </w:r>
    </w:p>
    <w:p w14:paraId="118BF2DE" w14:textId="359232F0" w:rsidR="00C41F31" w:rsidRPr="00ED5AF6" w:rsidRDefault="005D7477" w:rsidP="00066E6B">
      <w:r w:rsidRPr="00ED5AF6">
        <w:t>The intern</w:t>
      </w:r>
      <w:r w:rsidR="0073229A" w:rsidRPr="00ED5AF6">
        <w:t xml:space="preserve"> </w:t>
      </w:r>
      <w:r w:rsidRPr="00ED5AF6">
        <w:t>will</w:t>
      </w:r>
      <w:r w:rsidR="00731AB8" w:rsidRPr="00ED5AF6">
        <w:t xml:space="preserve"> be working with researchers in the Internal Research Programme</w:t>
      </w:r>
      <w:r w:rsidR="00FC0BE8" w:rsidRPr="00ED5AF6">
        <w:t xml:space="preserve"> (IRP)</w:t>
      </w:r>
      <w:r w:rsidR="00731AB8" w:rsidRPr="00ED5AF6">
        <w:t xml:space="preserve">, a small team undertaking </w:t>
      </w:r>
      <w:proofErr w:type="gramStart"/>
      <w:r w:rsidR="00731AB8" w:rsidRPr="00ED5AF6">
        <w:t>cross-policy</w:t>
      </w:r>
      <w:proofErr w:type="gramEnd"/>
      <w:r w:rsidR="00731AB8" w:rsidRPr="00ED5AF6">
        <w:t xml:space="preserve"> in-house research and evaluation</w:t>
      </w:r>
      <w:r w:rsidR="00D1772E" w:rsidRPr="00ED5AF6">
        <w:t>.</w:t>
      </w:r>
      <w:r w:rsidR="00CC66F0" w:rsidRPr="00ED5AF6">
        <w:t xml:space="preserve"> The internship will provide an exciting opportunity to work at the heart of Welsh Government.</w:t>
      </w:r>
      <w:r w:rsidR="0073229A" w:rsidRPr="00ED5AF6">
        <w:t xml:space="preserve"> </w:t>
      </w:r>
      <w:r w:rsidRPr="00ED5AF6">
        <w:t>The internship will require working closely with policy of</w:t>
      </w:r>
      <w:r w:rsidR="00FC6572" w:rsidRPr="00ED5AF6">
        <w:t>ficials and researchers</w:t>
      </w:r>
      <w:r w:rsidRPr="00ED5AF6">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ED5AF6" w:rsidRDefault="00CC66F0" w:rsidP="00066E6B">
      <w:pPr>
        <w:rPr>
          <w:rFonts w:eastAsia="Times New Roman" w:cs="Arial"/>
          <w:sz w:val="20"/>
          <w:szCs w:val="20"/>
          <w:lang w:eastAsia="en-GB"/>
        </w:rPr>
      </w:pPr>
      <w:r w:rsidRPr="00ED5AF6">
        <w:rPr>
          <w:rFonts w:cs="Arial"/>
        </w:rPr>
        <w:t>The successful candidate will benefit from development opportunities offered centrally by the Welsh Government, potentially including mentoring, shadowing, peer support and training.</w:t>
      </w:r>
      <w:r w:rsidRPr="00ED5AF6">
        <w:rPr>
          <w:rFonts w:cs="Arial"/>
          <w:sz w:val="20"/>
          <w:szCs w:val="20"/>
        </w:rPr>
        <w:t xml:space="preserve"> </w:t>
      </w:r>
    </w:p>
    <w:p w14:paraId="73C69B4E" w14:textId="77777777" w:rsidR="00236DF1" w:rsidRPr="00ED5AF6" w:rsidRDefault="00236DF1" w:rsidP="00066E6B">
      <w:pPr>
        <w:rPr>
          <w:rFonts w:eastAsia="Times New Roman" w:cs="Arial"/>
          <w:lang w:eastAsia="en-GB"/>
        </w:rPr>
      </w:pPr>
      <w:r w:rsidRPr="00ED5AF6">
        <w:rPr>
          <w:rFonts w:eastAsia="Times New Roman" w:cs="Arial"/>
          <w:lang w:eastAsia="en-GB"/>
        </w:rPr>
        <w:t>Interns will benefit from the experience of working closely with the Welsh Government: </w:t>
      </w:r>
    </w:p>
    <w:p w14:paraId="2540E564" w14:textId="77777777" w:rsidR="00236DF1" w:rsidRPr="00ED5AF6" w:rsidRDefault="00066E6B" w:rsidP="00066E6B">
      <w:pPr>
        <w:pStyle w:val="ListParagraph"/>
        <w:numPr>
          <w:ilvl w:val="0"/>
          <w:numId w:val="3"/>
        </w:numPr>
        <w:rPr>
          <w:rFonts w:eastAsia="Times New Roman" w:cs="Arial"/>
          <w:lang w:eastAsia="en-GB"/>
        </w:rPr>
      </w:pPr>
      <w:r w:rsidRPr="00ED5AF6">
        <w:rPr>
          <w:rFonts w:eastAsia="Times New Roman" w:cs="Arial"/>
          <w:lang w:eastAsia="en-GB"/>
        </w:rPr>
        <w:lastRenderedPageBreak/>
        <w:t>Gaining</w:t>
      </w:r>
      <w:r w:rsidR="00236DF1" w:rsidRPr="00ED5AF6">
        <w:rPr>
          <w:rFonts w:eastAsia="Times New Roman" w:cs="Arial"/>
          <w:lang w:eastAsia="en-GB"/>
        </w:rPr>
        <w:t xml:space="preserve"> a better understanding of the world outside of academia and increasing employability, using their knowledge and skills to contribute to the work of </w:t>
      </w:r>
      <w:r w:rsidR="00FC6572" w:rsidRPr="00ED5AF6">
        <w:rPr>
          <w:rFonts w:eastAsia="Times New Roman" w:cs="Arial"/>
          <w:lang w:eastAsia="en-GB"/>
        </w:rPr>
        <w:t>the Welsh Government</w:t>
      </w:r>
      <w:r w:rsidR="00236DF1" w:rsidRPr="00ED5AF6">
        <w:rPr>
          <w:rFonts w:eastAsia="Times New Roman" w:cs="Arial"/>
          <w:lang w:eastAsia="en-GB"/>
        </w:rPr>
        <w:t>. </w:t>
      </w:r>
    </w:p>
    <w:p w14:paraId="45ACF017" w14:textId="77777777" w:rsidR="00236DF1" w:rsidRPr="00ED5AF6" w:rsidRDefault="00CC66F0" w:rsidP="00066E6B">
      <w:pPr>
        <w:pStyle w:val="ListParagraph"/>
        <w:numPr>
          <w:ilvl w:val="0"/>
          <w:numId w:val="3"/>
        </w:numPr>
        <w:rPr>
          <w:rFonts w:eastAsia="Times New Roman" w:cs="Arial"/>
          <w:lang w:eastAsia="en-GB"/>
        </w:rPr>
      </w:pPr>
      <w:r w:rsidRPr="00ED5AF6">
        <w:rPr>
          <w:rFonts w:eastAsia="Times New Roman" w:cs="Arial"/>
          <w:lang w:eastAsia="en-GB"/>
        </w:rPr>
        <w:t>The intern’s colleagues at the Welsh Government</w:t>
      </w:r>
      <w:r w:rsidR="00236DF1" w:rsidRPr="00ED5AF6">
        <w:rPr>
          <w:rFonts w:eastAsia="Times New Roman" w:cs="Arial"/>
          <w:lang w:eastAsia="en-GB"/>
        </w:rPr>
        <w:t xml:space="preserve"> can offer an insight into the intern’s PhD project that can contribute to the success of their thesis’</w:t>
      </w:r>
      <w:r w:rsidRPr="00ED5AF6">
        <w:rPr>
          <w:rFonts w:eastAsia="Times New Roman" w:cs="Arial"/>
          <w:lang w:eastAsia="en-GB"/>
        </w:rPr>
        <w:t>,</w:t>
      </w:r>
      <w:r w:rsidR="00236DF1" w:rsidRPr="00ED5AF6">
        <w:rPr>
          <w:rFonts w:eastAsia="Times New Roman" w:cs="Arial"/>
          <w:lang w:eastAsia="en-GB"/>
        </w:rPr>
        <w:t xml:space="preserve"> as well as </w:t>
      </w:r>
      <w:r w:rsidRPr="00ED5AF6">
        <w:rPr>
          <w:rFonts w:eastAsia="Times New Roman" w:cs="Arial"/>
          <w:lang w:eastAsia="en-GB"/>
        </w:rPr>
        <w:t>n</w:t>
      </w:r>
      <w:r w:rsidR="00236DF1" w:rsidRPr="00ED5AF6">
        <w:rPr>
          <w:rFonts w:eastAsia="Times New Roman" w:cs="Arial"/>
          <w:lang w:eastAsia="en-GB"/>
        </w:rPr>
        <w:t xml:space="preserve">etworking </w:t>
      </w:r>
      <w:r w:rsidRPr="00ED5AF6">
        <w:rPr>
          <w:rFonts w:eastAsia="Times New Roman" w:cs="Arial"/>
          <w:lang w:eastAsia="en-GB"/>
        </w:rPr>
        <w:t xml:space="preserve">opportunities </w:t>
      </w:r>
      <w:r w:rsidR="00236DF1" w:rsidRPr="00ED5AF6">
        <w:rPr>
          <w:rFonts w:eastAsia="Times New Roman" w:cs="Arial"/>
          <w:lang w:eastAsia="en-GB"/>
        </w:rPr>
        <w:t xml:space="preserve">within the policy arena </w:t>
      </w:r>
      <w:r w:rsidRPr="00ED5AF6">
        <w:rPr>
          <w:rFonts w:eastAsia="Times New Roman" w:cs="Arial"/>
          <w:lang w:eastAsia="en-GB"/>
        </w:rPr>
        <w:t xml:space="preserve">linked to </w:t>
      </w:r>
      <w:r w:rsidR="00236DF1" w:rsidRPr="00ED5AF6">
        <w:rPr>
          <w:rFonts w:eastAsia="Times New Roman" w:cs="Arial"/>
          <w:lang w:eastAsia="en-GB"/>
        </w:rPr>
        <w:t>their research area</w:t>
      </w:r>
    </w:p>
    <w:p w14:paraId="16837621" w14:textId="77777777" w:rsidR="00236DF1" w:rsidRPr="00ED5AF6" w:rsidRDefault="00066E6B" w:rsidP="00066E6B">
      <w:pPr>
        <w:pStyle w:val="ListParagraph"/>
        <w:numPr>
          <w:ilvl w:val="0"/>
          <w:numId w:val="3"/>
        </w:numPr>
        <w:rPr>
          <w:rFonts w:eastAsia="Times New Roman"/>
          <w:lang w:eastAsia="en-GB"/>
        </w:rPr>
      </w:pPr>
      <w:r w:rsidRPr="00ED5AF6">
        <w:rPr>
          <w:rFonts w:eastAsia="Times New Roman"/>
          <w:lang w:eastAsia="en-GB"/>
        </w:rPr>
        <w:t>T</w:t>
      </w:r>
      <w:r w:rsidR="00236DF1" w:rsidRPr="00ED5AF6">
        <w:rPr>
          <w:rFonts w:eastAsia="Times New Roman"/>
          <w:lang w:eastAsia="en-GB"/>
        </w:rPr>
        <w:t>ransferable skills and knowledge</w:t>
      </w:r>
    </w:p>
    <w:p w14:paraId="4C578650" w14:textId="77777777" w:rsidR="00236DF1" w:rsidRPr="00ED5AF6" w:rsidRDefault="00066E6B" w:rsidP="00066E6B">
      <w:pPr>
        <w:pStyle w:val="ListParagraph"/>
        <w:numPr>
          <w:ilvl w:val="0"/>
          <w:numId w:val="3"/>
        </w:numPr>
        <w:rPr>
          <w:rFonts w:eastAsia="Times New Roman" w:cs="Arial"/>
          <w:lang w:eastAsia="en-GB"/>
        </w:rPr>
      </w:pPr>
      <w:r w:rsidRPr="00ED5AF6">
        <w:rPr>
          <w:rFonts w:eastAsia="Times New Roman" w:cs="Arial"/>
          <w:lang w:eastAsia="en-GB"/>
        </w:rPr>
        <w:t>T</w:t>
      </w:r>
      <w:r w:rsidR="00236DF1" w:rsidRPr="00ED5AF6">
        <w:rPr>
          <w:rFonts w:eastAsia="Times New Roman" w:cs="Arial"/>
          <w:lang w:eastAsia="en-GB"/>
        </w:rPr>
        <w:t>ime management skills</w:t>
      </w:r>
    </w:p>
    <w:p w14:paraId="54C878FD" w14:textId="77777777" w:rsidR="00236DF1" w:rsidRPr="00ED5AF6" w:rsidRDefault="00066E6B" w:rsidP="00FC6572">
      <w:pPr>
        <w:pStyle w:val="ListParagraph"/>
        <w:numPr>
          <w:ilvl w:val="0"/>
          <w:numId w:val="3"/>
        </w:numPr>
        <w:rPr>
          <w:rFonts w:eastAsia="Times New Roman" w:cs="Arial"/>
          <w:lang w:eastAsia="en-GB"/>
        </w:rPr>
      </w:pPr>
      <w:r w:rsidRPr="00ED5AF6">
        <w:rPr>
          <w:rFonts w:eastAsia="Times New Roman" w:cs="Arial"/>
          <w:lang w:eastAsia="en-GB"/>
        </w:rPr>
        <w:t>R</w:t>
      </w:r>
      <w:r w:rsidR="00236DF1" w:rsidRPr="00ED5AF6">
        <w:rPr>
          <w:rFonts w:eastAsia="Times New Roman" w:cs="Arial"/>
          <w:lang w:eastAsia="en-GB"/>
        </w:rPr>
        <w:t>eport writing skills</w:t>
      </w:r>
    </w:p>
    <w:p w14:paraId="29D65828" w14:textId="77777777" w:rsidR="00066E6B" w:rsidRPr="00ED5AF6" w:rsidRDefault="00066E6B" w:rsidP="00066E6B">
      <w:pPr>
        <w:pStyle w:val="Heading1"/>
      </w:pPr>
      <w:r w:rsidRPr="00ED5AF6">
        <w:t xml:space="preserve">The Project </w:t>
      </w:r>
    </w:p>
    <w:p w14:paraId="4E82B6D2" w14:textId="7FEB95E9" w:rsidR="00FC0BE8" w:rsidRPr="00ED5AF6" w:rsidRDefault="00FC0BE8" w:rsidP="00FC0BE8">
      <w:pPr>
        <w:pBdr>
          <w:top w:val="nil"/>
          <w:left w:val="nil"/>
          <w:bottom w:val="nil"/>
          <w:right w:val="nil"/>
          <w:between w:val="nil"/>
        </w:pBdr>
        <w:spacing w:after="0"/>
        <w:rPr>
          <w:rFonts w:eastAsia="Arial" w:cs="Arial"/>
          <w:szCs w:val="24"/>
        </w:rPr>
      </w:pPr>
      <w:r w:rsidRPr="00ED5AF6">
        <w:rPr>
          <w:rFonts w:eastAsia="Arial" w:cs="Arial"/>
          <w:szCs w:val="24"/>
        </w:rPr>
        <w:t xml:space="preserve">The Welsh Government set out a commitment in the National Strategy on Violence </w:t>
      </w:r>
      <w:proofErr w:type="gramStart"/>
      <w:r w:rsidRPr="00ED5AF6">
        <w:rPr>
          <w:rFonts w:eastAsia="Arial" w:cs="Arial"/>
          <w:szCs w:val="24"/>
        </w:rPr>
        <w:t>Against</w:t>
      </w:r>
      <w:proofErr w:type="gramEnd"/>
      <w:r w:rsidRPr="00ED5AF6">
        <w:rPr>
          <w:rFonts w:eastAsia="Arial" w:cs="Arial"/>
          <w:szCs w:val="24"/>
        </w:rPr>
        <w:t xml:space="preserve"> Women, Domestic Abuse and Sexual Violence (VAWDASV) 2016-2021 to develop a sustainable national survivor engagement framework. The purpose of the National Survivor Engagement Framework is to ensure that the needs and experiences of survivors, including the most marginalised survivors of gender-based violence and those who face multiple disadvantages in accessing help and support are understood. The Welsh Government also recognises the importance of ensuring that survivors have a voice and influence over the development of policy regarding those who have experienced and the services that support those who have experienced gender-based violence. </w:t>
      </w:r>
    </w:p>
    <w:p w14:paraId="0BE316A4" w14:textId="21E842F5" w:rsidR="00FC0BE8" w:rsidRPr="00ED5AF6" w:rsidRDefault="00FC0BE8" w:rsidP="00FC0BE8">
      <w:pPr>
        <w:pBdr>
          <w:top w:val="nil"/>
          <w:left w:val="nil"/>
          <w:bottom w:val="nil"/>
          <w:right w:val="nil"/>
          <w:between w:val="nil"/>
        </w:pBdr>
        <w:spacing w:after="0"/>
        <w:rPr>
          <w:rFonts w:eastAsia="Arial" w:cs="Arial"/>
          <w:szCs w:val="24"/>
        </w:rPr>
      </w:pPr>
    </w:p>
    <w:p w14:paraId="73228259" w14:textId="730EB20D" w:rsidR="00025283" w:rsidRPr="00ED5AF6" w:rsidRDefault="00FC0BE8" w:rsidP="00FC0BE8">
      <w:pPr>
        <w:pBdr>
          <w:top w:val="nil"/>
          <w:left w:val="nil"/>
          <w:bottom w:val="nil"/>
          <w:right w:val="nil"/>
          <w:between w:val="nil"/>
        </w:pBdr>
        <w:spacing w:after="0"/>
        <w:rPr>
          <w:rFonts w:eastAsia="Arial" w:cs="Arial"/>
          <w:szCs w:val="24"/>
        </w:rPr>
      </w:pPr>
      <w:r w:rsidRPr="00ED5AF6">
        <w:rPr>
          <w:rFonts w:eastAsia="Arial" w:cs="Arial"/>
          <w:szCs w:val="24"/>
        </w:rPr>
        <w:t>In 2019, the VAWDASV policy team requested the help of the IRP in setting up and evaluating a pilot survivor panel. The aim of the pilot was to understand whether the panel could operate given the resources available</w:t>
      </w:r>
      <w:r w:rsidR="00025283" w:rsidRPr="00ED5AF6">
        <w:rPr>
          <w:rFonts w:eastAsia="Arial" w:cs="Arial"/>
          <w:szCs w:val="24"/>
        </w:rPr>
        <w:t>, specifically</w:t>
      </w:r>
      <w:r w:rsidR="003136A0" w:rsidRPr="00ED5AF6">
        <w:rPr>
          <w:rFonts w:eastAsia="Arial" w:cs="Arial"/>
          <w:szCs w:val="24"/>
        </w:rPr>
        <w:t xml:space="preserve"> to test</w:t>
      </w:r>
      <w:r w:rsidR="00025283" w:rsidRPr="00ED5AF6">
        <w:rPr>
          <w:rFonts w:eastAsia="Arial" w:cs="Arial"/>
          <w:szCs w:val="24"/>
        </w:rPr>
        <w:t xml:space="preserve">; </w:t>
      </w:r>
    </w:p>
    <w:p w14:paraId="5161F24B" w14:textId="33A36B87" w:rsidR="00025283" w:rsidRPr="00ED5AF6" w:rsidRDefault="00FC0BE8" w:rsidP="00025283">
      <w:pPr>
        <w:pStyle w:val="ListParagraph"/>
        <w:numPr>
          <w:ilvl w:val="0"/>
          <w:numId w:val="5"/>
        </w:numPr>
        <w:pBdr>
          <w:top w:val="nil"/>
          <w:left w:val="nil"/>
          <w:bottom w:val="nil"/>
          <w:right w:val="nil"/>
          <w:between w:val="nil"/>
        </w:pBdr>
        <w:spacing w:after="0"/>
        <w:rPr>
          <w:rFonts w:eastAsia="Arial" w:cs="Arial"/>
          <w:szCs w:val="24"/>
        </w:rPr>
      </w:pPr>
      <w:r w:rsidRPr="00ED5AF6">
        <w:rPr>
          <w:rFonts w:eastAsia="Arial" w:cs="Arial"/>
          <w:szCs w:val="24"/>
        </w:rPr>
        <w:t>processes of recruitment</w:t>
      </w:r>
      <w:r w:rsidR="00025283" w:rsidRPr="00ED5AF6">
        <w:rPr>
          <w:rFonts w:eastAsia="Arial" w:cs="Arial"/>
          <w:szCs w:val="24"/>
        </w:rPr>
        <w:t>;</w:t>
      </w:r>
      <w:r w:rsidRPr="00ED5AF6">
        <w:rPr>
          <w:rFonts w:eastAsia="Arial" w:cs="Arial"/>
          <w:szCs w:val="24"/>
        </w:rPr>
        <w:t xml:space="preserve"> </w:t>
      </w:r>
    </w:p>
    <w:p w14:paraId="4855CB7A" w14:textId="0B696C11" w:rsidR="00025283" w:rsidRPr="00ED5AF6" w:rsidRDefault="00FC0BE8" w:rsidP="00025283">
      <w:pPr>
        <w:pStyle w:val="ListParagraph"/>
        <w:numPr>
          <w:ilvl w:val="0"/>
          <w:numId w:val="5"/>
        </w:numPr>
        <w:pBdr>
          <w:top w:val="nil"/>
          <w:left w:val="nil"/>
          <w:bottom w:val="nil"/>
          <w:right w:val="nil"/>
          <w:between w:val="nil"/>
        </w:pBdr>
        <w:spacing w:after="0"/>
        <w:rPr>
          <w:rFonts w:eastAsia="Arial" w:cs="Arial"/>
          <w:szCs w:val="24"/>
        </w:rPr>
      </w:pPr>
      <w:r w:rsidRPr="00ED5AF6">
        <w:rPr>
          <w:rFonts w:eastAsia="Arial" w:cs="Arial"/>
          <w:szCs w:val="24"/>
        </w:rPr>
        <w:t>facilitation of pan</w:t>
      </w:r>
      <w:r w:rsidR="00025283" w:rsidRPr="00ED5AF6">
        <w:rPr>
          <w:rFonts w:eastAsia="Arial" w:cs="Arial"/>
          <w:szCs w:val="24"/>
        </w:rPr>
        <w:t xml:space="preserve">el sessions; </w:t>
      </w:r>
    </w:p>
    <w:p w14:paraId="51C0ADB0" w14:textId="77777777" w:rsidR="00025283" w:rsidRPr="00ED5AF6" w:rsidRDefault="00025283" w:rsidP="00025283">
      <w:pPr>
        <w:pStyle w:val="ListParagraph"/>
        <w:numPr>
          <w:ilvl w:val="0"/>
          <w:numId w:val="5"/>
        </w:numPr>
        <w:pBdr>
          <w:top w:val="nil"/>
          <w:left w:val="nil"/>
          <w:bottom w:val="nil"/>
          <w:right w:val="nil"/>
          <w:between w:val="nil"/>
        </w:pBdr>
        <w:spacing w:after="0"/>
        <w:rPr>
          <w:rFonts w:eastAsia="Arial" w:cs="Arial"/>
          <w:szCs w:val="24"/>
        </w:rPr>
      </w:pPr>
      <w:r w:rsidRPr="00ED5AF6">
        <w:rPr>
          <w:rFonts w:eastAsia="Arial" w:cs="Arial"/>
          <w:szCs w:val="24"/>
        </w:rPr>
        <w:t xml:space="preserve">the content of the sessions and what the discussions would contribute to, and; </w:t>
      </w:r>
    </w:p>
    <w:p w14:paraId="665D7F60" w14:textId="1D123960" w:rsidR="00FC0BE8" w:rsidRPr="00ED5AF6" w:rsidRDefault="00025283" w:rsidP="00025283">
      <w:pPr>
        <w:pStyle w:val="ListParagraph"/>
        <w:numPr>
          <w:ilvl w:val="0"/>
          <w:numId w:val="5"/>
        </w:numPr>
        <w:pBdr>
          <w:top w:val="nil"/>
          <w:left w:val="nil"/>
          <w:bottom w:val="nil"/>
          <w:right w:val="nil"/>
          <w:between w:val="nil"/>
        </w:pBdr>
        <w:spacing w:after="0"/>
        <w:rPr>
          <w:rFonts w:eastAsia="Arial" w:cs="Arial"/>
          <w:szCs w:val="24"/>
        </w:rPr>
      </w:pPr>
      <w:proofErr w:type="gramStart"/>
      <w:r w:rsidRPr="00ED5AF6">
        <w:rPr>
          <w:rFonts w:eastAsia="Arial" w:cs="Arial"/>
          <w:szCs w:val="24"/>
        </w:rPr>
        <w:t>how</w:t>
      </w:r>
      <w:proofErr w:type="gramEnd"/>
      <w:r w:rsidRPr="00ED5AF6">
        <w:rPr>
          <w:rFonts w:eastAsia="Arial" w:cs="Arial"/>
          <w:szCs w:val="24"/>
        </w:rPr>
        <w:t xml:space="preserve"> the panel would interact with officials, ministers and stakeholders.</w:t>
      </w:r>
    </w:p>
    <w:p w14:paraId="5F2FE619" w14:textId="4E68FB2D" w:rsidR="00025283" w:rsidRPr="00ED5AF6" w:rsidRDefault="00025283" w:rsidP="00025283">
      <w:pPr>
        <w:pBdr>
          <w:top w:val="nil"/>
          <w:left w:val="nil"/>
          <w:bottom w:val="nil"/>
          <w:right w:val="nil"/>
          <w:between w:val="nil"/>
        </w:pBdr>
        <w:spacing w:after="0"/>
        <w:rPr>
          <w:rFonts w:eastAsia="Arial" w:cs="Arial"/>
          <w:szCs w:val="24"/>
        </w:rPr>
      </w:pPr>
    </w:p>
    <w:p w14:paraId="2ED0E0DF" w14:textId="77777777" w:rsidR="00DA2EBC" w:rsidRPr="00ED5AF6" w:rsidRDefault="00025283" w:rsidP="00025283">
      <w:pPr>
        <w:pBdr>
          <w:top w:val="nil"/>
          <w:left w:val="nil"/>
          <w:bottom w:val="nil"/>
          <w:right w:val="nil"/>
          <w:between w:val="nil"/>
        </w:pBdr>
        <w:spacing w:after="0"/>
        <w:rPr>
          <w:rFonts w:eastAsia="Arial" w:cs="Arial"/>
          <w:szCs w:val="24"/>
        </w:rPr>
      </w:pPr>
      <w:r w:rsidRPr="00ED5AF6">
        <w:rPr>
          <w:rFonts w:eastAsia="Arial" w:cs="Arial"/>
          <w:szCs w:val="24"/>
        </w:rPr>
        <w:t xml:space="preserve">The pilot was advertised widely with stakeholders and aimed to represent all survivors, particularly marginalised groups. The evaluation found overall that the panel was received positively and should be implemented on a permanent basis. However, the recruitment approach was not effective in attracting a diverse group of survivors, and recommended further engagement with stakeholder groups and the survivors they support to </w:t>
      </w:r>
      <w:r w:rsidR="00DA2EBC" w:rsidRPr="00ED5AF6">
        <w:rPr>
          <w:rFonts w:eastAsia="Arial" w:cs="Arial"/>
          <w:szCs w:val="24"/>
        </w:rPr>
        <w:t>raise awareness of the panel.</w:t>
      </w:r>
    </w:p>
    <w:p w14:paraId="6C2FC202" w14:textId="77777777" w:rsidR="00DA2EBC" w:rsidRPr="00ED5AF6" w:rsidRDefault="00DA2EBC" w:rsidP="00025283">
      <w:pPr>
        <w:pBdr>
          <w:top w:val="nil"/>
          <w:left w:val="nil"/>
          <w:bottom w:val="nil"/>
          <w:right w:val="nil"/>
          <w:between w:val="nil"/>
        </w:pBdr>
        <w:spacing w:after="0"/>
        <w:rPr>
          <w:rFonts w:eastAsia="Arial" w:cs="Arial"/>
          <w:szCs w:val="24"/>
        </w:rPr>
      </w:pPr>
    </w:p>
    <w:p w14:paraId="5C1C01DD" w14:textId="75D91619" w:rsidR="002B215E" w:rsidRPr="00ED5AF6" w:rsidRDefault="00DA2EBC" w:rsidP="00025283">
      <w:pPr>
        <w:pBdr>
          <w:top w:val="nil"/>
          <w:left w:val="nil"/>
          <w:bottom w:val="nil"/>
          <w:right w:val="nil"/>
          <w:between w:val="nil"/>
        </w:pBdr>
        <w:spacing w:after="0"/>
        <w:rPr>
          <w:rFonts w:eastAsia="Arial" w:cs="Arial"/>
          <w:szCs w:val="24"/>
        </w:rPr>
      </w:pPr>
      <w:r w:rsidRPr="00ED5AF6">
        <w:rPr>
          <w:rFonts w:eastAsia="Arial" w:cs="Arial"/>
          <w:szCs w:val="24"/>
        </w:rPr>
        <w:t>The internship will therefore focus on providing a</w:t>
      </w:r>
      <w:r w:rsidR="002B215E" w:rsidRPr="00ED5AF6">
        <w:rPr>
          <w:rFonts w:eastAsia="Arial" w:cs="Arial"/>
          <w:szCs w:val="24"/>
        </w:rPr>
        <w:t xml:space="preserve">n in-depth </w:t>
      </w:r>
      <w:r w:rsidRPr="00ED5AF6">
        <w:rPr>
          <w:rFonts w:eastAsia="Arial" w:cs="Arial"/>
          <w:szCs w:val="24"/>
        </w:rPr>
        <w:t>understanding of effective ways of</w:t>
      </w:r>
      <w:r w:rsidR="002B215E" w:rsidRPr="00ED5AF6">
        <w:rPr>
          <w:rFonts w:eastAsia="Arial" w:cs="Arial"/>
          <w:szCs w:val="24"/>
        </w:rPr>
        <w:t xml:space="preserve"> engaging marginalised groups, and some engagement with stakeholders and survivors to raise awareness of the Welsh Governmen</w:t>
      </w:r>
      <w:r w:rsidR="003136A0" w:rsidRPr="00ED5AF6">
        <w:rPr>
          <w:rFonts w:eastAsia="Arial" w:cs="Arial"/>
          <w:szCs w:val="24"/>
        </w:rPr>
        <w:t>t’s survivor engagement work,</w:t>
      </w:r>
      <w:r w:rsidR="002B215E" w:rsidRPr="00ED5AF6">
        <w:rPr>
          <w:rFonts w:eastAsia="Arial" w:cs="Arial"/>
          <w:szCs w:val="24"/>
        </w:rPr>
        <w:t xml:space="preserve"> identify</w:t>
      </w:r>
      <w:r w:rsidR="003136A0" w:rsidRPr="00ED5AF6">
        <w:rPr>
          <w:rFonts w:eastAsia="Arial" w:cs="Arial"/>
          <w:szCs w:val="24"/>
        </w:rPr>
        <w:t>ing</w:t>
      </w:r>
      <w:r w:rsidR="002B215E" w:rsidRPr="00ED5AF6">
        <w:rPr>
          <w:rFonts w:eastAsia="Arial" w:cs="Arial"/>
          <w:szCs w:val="24"/>
        </w:rPr>
        <w:t xml:space="preserve"> any barriers or concerns to participation raised by groups with protected characteristics.</w:t>
      </w:r>
    </w:p>
    <w:p w14:paraId="0F64CF3A" w14:textId="77777777" w:rsidR="002B215E" w:rsidRPr="00ED5AF6" w:rsidRDefault="002B215E" w:rsidP="00025283">
      <w:pPr>
        <w:pBdr>
          <w:top w:val="nil"/>
          <w:left w:val="nil"/>
          <w:bottom w:val="nil"/>
          <w:right w:val="nil"/>
          <w:between w:val="nil"/>
        </w:pBdr>
        <w:spacing w:after="0"/>
        <w:rPr>
          <w:rFonts w:eastAsia="Arial" w:cs="Arial"/>
          <w:szCs w:val="24"/>
        </w:rPr>
      </w:pPr>
    </w:p>
    <w:p w14:paraId="2C78C757" w14:textId="4C1AFDAA" w:rsidR="00025283" w:rsidRPr="00ED5AF6" w:rsidRDefault="002B215E" w:rsidP="00025283">
      <w:pPr>
        <w:pBdr>
          <w:top w:val="nil"/>
          <w:left w:val="nil"/>
          <w:bottom w:val="nil"/>
          <w:right w:val="nil"/>
          <w:between w:val="nil"/>
        </w:pBdr>
        <w:spacing w:after="0"/>
        <w:rPr>
          <w:rFonts w:eastAsia="Arial" w:cs="Arial"/>
          <w:szCs w:val="24"/>
        </w:rPr>
      </w:pPr>
      <w:r w:rsidRPr="00ED5AF6">
        <w:rPr>
          <w:rFonts w:eastAsia="Arial" w:cs="Arial"/>
          <w:szCs w:val="24"/>
        </w:rPr>
        <w:t>This work contributes to an ongoing programme of support provided by KAS for VAWDASV policy colleagues, with the aim of achieving the objec</w:t>
      </w:r>
      <w:r w:rsidR="001C4A27" w:rsidRPr="00ED5AF6">
        <w:rPr>
          <w:rFonts w:eastAsia="Arial" w:cs="Arial"/>
          <w:szCs w:val="24"/>
        </w:rPr>
        <w:t xml:space="preserve">tives of the National Strategy and ultimately reducing gender-based violence whilst offering survivors the right support and opportunities to engage.   </w:t>
      </w:r>
      <w:r w:rsidR="00DA2EBC" w:rsidRPr="00ED5AF6">
        <w:rPr>
          <w:rFonts w:eastAsia="Arial" w:cs="Arial"/>
          <w:szCs w:val="24"/>
        </w:rPr>
        <w:t xml:space="preserve"> </w:t>
      </w:r>
      <w:r w:rsidR="00025283" w:rsidRPr="00ED5AF6">
        <w:rPr>
          <w:rFonts w:eastAsia="Arial" w:cs="Arial"/>
          <w:szCs w:val="24"/>
        </w:rPr>
        <w:t xml:space="preserve"> </w:t>
      </w:r>
    </w:p>
    <w:p w14:paraId="11FB63A3" w14:textId="468ED2DF" w:rsidR="001C4A27" w:rsidRPr="00ED5AF6" w:rsidRDefault="007A7C8F" w:rsidP="001C4A27">
      <w:pPr>
        <w:spacing w:before="100" w:beforeAutospacing="1"/>
        <w:rPr>
          <w:rStyle w:val="SubtleEmphasis"/>
          <w:rFonts w:cs="Arial"/>
        </w:rPr>
      </w:pPr>
      <w:r w:rsidRPr="00ED5AF6">
        <w:rPr>
          <w:rStyle w:val="SubtleEmphasis"/>
          <w:rFonts w:cs="Arial"/>
        </w:rPr>
        <w:t>Anticipated project outcomes:</w:t>
      </w:r>
    </w:p>
    <w:p w14:paraId="53EEBE9F" w14:textId="1E11751A" w:rsidR="001C4A27" w:rsidRPr="00ED5AF6" w:rsidRDefault="001C4A27" w:rsidP="001C4A27">
      <w:pPr>
        <w:pStyle w:val="ListParagraph"/>
        <w:numPr>
          <w:ilvl w:val="0"/>
          <w:numId w:val="6"/>
        </w:numPr>
        <w:spacing w:before="100" w:beforeAutospacing="1"/>
        <w:rPr>
          <w:rStyle w:val="SubtleEmphasis"/>
          <w:rFonts w:cs="Arial"/>
          <w:i w:val="0"/>
        </w:rPr>
      </w:pPr>
      <w:r w:rsidRPr="00ED5AF6">
        <w:rPr>
          <w:rStyle w:val="SubtleEmphasis"/>
          <w:rFonts w:cs="Arial"/>
          <w:i w:val="0"/>
        </w:rPr>
        <w:t>Analysis of relevant policy and academic literature;</w:t>
      </w:r>
    </w:p>
    <w:p w14:paraId="53EA4B8D" w14:textId="75640D33" w:rsidR="001C4A27" w:rsidRPr="00ED5AF6" w:rsidRDefault="001C4A27" w:rsidP="001C4A27">
      <w:pPr>
        <w:pStyle w:val="ListParagraph"/>
        <w:numPr>
          <w:ilvl w:val="0"/>
          <w:numId w:val="6"/>
        </w:numPr>
        <w:spacing w:before="100" w:beforeAutospacing="1"/>
        <w:rPr>
          <w:rStyle w:val="SubtleEmphasis"/>
          <w:rFonts w:cs="Arial"/>
          <w:i w:val="0"/>
        </w:rPr>
      </w:pPr>
      <w:r w:rsidRPr="00ED5AF6">
        <w:rPr>
          <w:rStyle w:val="SubtleEmphasis"/>
          <w:rFonts w:cs="Arial"/>
          <w:i w:val="0"/>
        </w:rPr>
        <w:t>A literature review covering barriers and approaches to engaging marginalised / vulnerable groups in government. The review should explore how these barriers and approaches may be different for each protected group;</w:t>
      </w:r>
    </w:p>
    <w:p w14:paraId="57B46EA6" w14:textId="29BB4D66" w:rsidR="001C4A27" w:rsidRPr="00ED5AF6" w:rsidRDefault="001C4A27" w:rsidP="001C4A27">
      <w:pPr>
        <w:pStyle w:val="ListParagraph"/>
        <w:numPr>
          <w:ilvl w:val="0"/>
          <w:numId w:val="6"/>
        </w:numPr>
        <w:spacing w:before="100" w:beforeAutospacing="1"/>
        <w:rPr>
          <w:rStyle w:val="SubtleEmphasis"/>
          <w:rFonts w:cs="Arial"/>
          <w:i w:val="0"/>
        </w:rPr>
      </w:pPr>
      <w:r w:rsidRPr="00ED5AF6">
        <w:rPr>
          <w:rStyle w:val="SubtleEmphasis"/>
          <w:rFonts w:cs="Arial"/>
          <w:i w:val="0"/>
        </w:rPr>
        <w:t>A methodology for engaging stakeholder groups and the survivors they support, which will address current issues engaging with government and how participation in a permanent survivor panel could be encouraged;</w:t>
      </w:r>
    </w:p>
    <w:p w14:paraId="744D7DC4" w14:textId="382A0C18" w:rsidR="00C07851" w:rsidRPr="00ED5AF6" w:rsidRDefault="001C4A27" w:rsidP="001C4A27">
      <w:pPr>
        <w:pStyle w:val="ListParagraph"/>
        <w:numPr>
          <w:ilvl w:val="0"/>
          <w:numId w:val="6"/>
        </w:numPr>
        <w:spacing w:before="100" w:beforeAutospacing="1"/>
        <w:rPr>
          <w:rStyle w:val="SubtleEmphasis"/>
          <w:rFonts w:cs="Arial"/>
          <w:i w:val="0"/>
        </w:rPr>
      </w:pPr>
      <w:r w:rsidRPr="00ED5AF6">
        <w:rPr>
          <w:rStyle w:val="SubtleEmphasis"/>
          <w:rFonts w:cs="Arial"/>
          <w:i w:val="0"/>
        </w:rPr>
        <w:t>A final report drawing together the literature review and analysis of the findings, including recommendations</w:t>
      </w:r>
      <w:r w:rsidR="003136A0" w:rsidRPr="00ED5AF6">
        <w:rPr>
          <w:rStyle w:val="SubtleEmphasis"/>
          <w:rFonts w:cs="Arial"/>
          <w:i w:val="0"/>
        </w:rPr>
        <w:t xml:space="preserve"> for recruitment to</w:t>
      </w:r>
      <w:r w:rsidR="00C07851" w:rsidRPr="00ED5AF6">
        <w:rPr>
          <w:rStyle w:val="SubtleEmphasis"/>
          <w:rFonts w:cs="Arial"/>
          <w:i w:val="0"/>
        </w:rPr>
        <w:t xml:space="preserve"> the survivor panel.</w:t>
      </w:r>
    </w:p>
    <w:p w14:paraId="703C7F57" w14:textId="196F504F" w:rsidR="001C4A27" w:rsidRPr="00ED5AF6" w:rsidRDefault="00C07851" w:rsidP="001C4A27">
      <w:pPr>
        <w:pStyle w:val="ListParagraph"/>
        <w:numPr>
          <w:ilvl w:val="0"/>
          <w:numId w:val="6"/>
        </w:numPr>
        <w:spacing w:before="100" w:beforeAutospacing="1"/>
        <w:rPr>
          <w:rStyle w:val="SubtleEmphasis"/>
          <w:rFonts w:cs="Arial"/>
          <w:i w:val="0"/>
        </w:rPr>
      </w:pPr>
      <w:r w:rsidRPr="00ED5AF6">
        <w:rPr>
          <w:rStyle w:val="SubtleEmphasis"/>
          <w:rFonts w:cs="Arial"/>
          <w:i w:val="0"/>
        </w:rPr>
        <w:t>Potential presentation to policy officials / external stakeholders on the findings (optional).</w:t>
      </w:r>
      <w:r w:rsidR="001C4A27" w:rsidRPr="00ED5AF6">
        <w:rPr>
          <w:rStyle w:val="SubtleEmphasis"/>
          <w:rFonts w:cs="Arial"/>
          <w:i w:val="0"/>
        </w:rPr>
        <w:t xml:space="preserve">  </w:t>
      </w:r>
    </w:p>
    <w:p w14:paraId="0D7968B5" w14:textId="5E68A0FE" w:rsidR="006621D3" w:rsidRPr="00ED5AF6" w:rsidRDefault="006621D3" w:rsidP="006621D3">
      <w:pPr>
        <w:pStyle w:val="Heading1"/>
        <w:rPr>
          <w:rFonts w:eastAsia="Times New Roman" w:cs="Arial"/>
        </w:rPr>
      </w:pPr>
      <w:r w:rsidRPr="00ED5AF6">
        <w:rPr>
          <w:rFonts w:eastAsia="Times New Roman"/>
        </w:rPr>
        <w:t xml:space="preserve">Internship responsibilities and requirements </w:t>
      </w:r>
    </w:p>
    <w:p w14:paraId="05B28F9F" w14:textId="77777777" w:rsidR="006621D3" w:rsidRPr="00ED5AF6" w:rsidRDefault="006621D3" w:rsidP="006621D3">
      <w:pPr>
        <w:rPr>
          <w:rFonts w:eastAsiaTheme="minorHAnsi" w:cs="Arial"/>
        </w:rPr>
      </w:pPr>
    </w:p>
    <w:p w14:paraId="38F10327" w14:textId="688D03E9" w:rsidR="006576A5" w:rsidRPr="00ED5AF6" w:rsidRDefault="006576A5" w:rsidP="006576A5">
      <w:pPr>
        <w:rPr>
          <w:rStyle w:val="SubtleEmphasis"/>
          <w:rFonts w:cs="Arial"/>
          <w:i w:val="0"/>
          <w:iCs w:val="0"/>
        </w:rPr>
      </w:pPr>
      <w:r w:rsidRPr="00ED5AF6">
        <w:rPr>
          <w:rFonts w:cs="Arial"/>
        </w:rPr>
        <w:t>The internship will last for</w:t>
      </w:r>
      <w:r w:rsidR="00C07851" w:rsidRPr="00ED5AF6">
        <w:rPr>
          <w:rFonts w:cs="Arial"/>
        </w:rPr>
        <w:t xml:space="preserve"> six</w:t>
      </w:r>
      <w:r w:rsidRPr="00ED5AF6">
        <w:rPr>
          <w:rFonts w:cs="Arial"/>
        </w:rPr>
        <w:t xml:space="preserv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77777777" w:rsidR="006576A5" w:rsidRPr="00ED5AF6" w:rsidRDefault="006576A5" w:rsidP="006576A5">
      <w:pPr>
        <w:pStyle w:val="ListParagraph"/>
        <w:autoSpaceDE w:val="0"/>
        <w:autoSpaceDN w:val="0"/>
        <w:adjustRightInd w:val="0"/>
        <w:spacing w:before="100" w:beforeAutospacing="1"/>
        <w:ind w:left="0"/>
        <w:rPr>
          <w:rFonts w:cs="Arial"/>
          <w:szCs w:val="24"/>
        </w:rPr>
      </w:pPr>
      <w:r w:rsidRPr="00ED5AF6">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ED5AF6" w:rsidRDefault="006576A5" w:rsidP="006576A5">
      <w:pPr>
        <w:pStyle w:val="ListParagraph"/>
        <w:autoSpaceDE w:val="0"/>
        <w:autoSpaceDN w:val="0"/>
        <w:adjustRightInd w:val="0"/>
        <w:spacing w:before="100" w:beforeAutospacing="1"/>
        <w:ind w:left="0"/>
        <w:rPr>
          <w:rFonts w:cs="Arial"/>
          <w:szCs w:val="24"/>
        </w:rPr>
      </w:pPr>
    </w:p>
    <w:p w14:paraId="15B58936" w14:textId="6EE608EA" w:rsidR="00962D45" w:rsidRPr="00ED5AF6" w:rsidRDefault="006576A5" w:rsidP="00071B40">
      <w:pPr>
        <w:pStyle w:val="ListParagraph"/>
        <w:autoSpaceDE w:val="0"/>
        <w:autoSpaceDN w:val="0"/>
        <w:adjustRightInd w:val="0"/>
        <w:spacing w:before="100" w:beforeAutospacing="1"/>
        <w:ind w:left="0"/>
        <w:rPr>
          <w:rFonts w:cs="Arial"/>
        </w:rPr>
      </w:pPr>
      <w:r w:rsidRPr="00ED5AF6">
        <w:rPr>
          <w:rFonts w:cs="Arial"/>
          <w:szCs w:val="24"/>
        </w:rPr>
        <w:t>The internship</w:t>
      </w:r>
      <w:r w:rsidR="005C175F" w:rsidRPr="00ED5AF6">
        <w:rPr>
          <w:rFonts w:cs="Arial"/>
          <w:szCs w:val="24"/>
        </w:rPr>
        <w:t xml:space="preserve"> will last for a period of six</w:t>
      </w:r>
      <w:r w:rsidRPr="00ED5AF6">
        <w:rPr>
          <w:rFonts w:cs="Arial"/>
          <w:szCs w:val="24"/>
        </w:rPr>
        <w:t xml:space="preserve"> months full-time or the part-time equivalent. For students registered on a part-time studentship,</w:t>
      </w:r>
      <w:r w:rsidRPr="00ED5AF6">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sidR="00071B40" w:rsidRPr="00ED5AF6">
        <w:rPr>
          <w:rFonts w:cs="Arial"/>
        </w:rPr>
        <w:t xml:space="preserve"> </w:t>
      </w:r>
    </w:p>
    <w:p w14:paraId="13BA0AF0" w14:textId="215F8DC8" w:rsidR="00071B40" w:rsidRPr="00ED5AF6" w:rsidRDefault="007A7C8F" w:rsidP="00071B40">
      <w:pPr>
        <w:pStyle w:val="Default"/>
        <w:keepNext/>
        <w:spacing w:before="100" w:beforeAutospacing="1" w:after="100" w:afterAutospacing="1" w:line="276" w:lineRule="auto"/>
        <w:rPr>
          <w:rStyle w:val="SubtleEmphasis"/>
          <w:rFonts w:ascii="Arial" w:eastAsia="Calibri" w:hAnsi="Arial"/>
          <w:color w:val="auto"/>
          <w:sz w:val="22"/>
          <w:szCs w:val="22"/>
        </w:rPr>
      </w:pPr>
      <w:r w:rsidRPr="00ED5AF6">
        <w:rPr>
          <w:rStyle w:val="SubtleEmphasis"/>
          <w:rFonts w:ascii="Arial" w:eastAsia="Calibri" w:hAnsi="Arial"/>
          <w:color w:val="auto"/>
          <w:sz w:val="22"/>
          <w:szCs w:val="22"/>
        </w:rPr>
        <w:t>Student specification</w:t>
      </w:r>
    </w:p>
    <w:p w14:paraId="69CEF9F6" w14:textId="773FFFF7" w:rsidR="00071B40" w:rsidRPr="00ED5AF6" w:rsidRDefault="00071B40" w:rsidP="00071B40">
      <w:pPr>
        <w:pStyle w:val="Default"/>
        <w:keepNext/>
        <w:spacing w:before="100" w:beforeAutospacing="1" w:after="100" w:afterAutospacing="1" w:line="276" w:lineRule="auto"/>
        <w:rPr>
          <w:rStyle w:val="SubtleEmphasis"/>
          <w:rFonts w:ascii="Arial" w:eastAsia="Calibri" w:hAnsi="Arial"/>
          <w:i w:val="0"/>
          <w:color w:val="auto"/>
          <w:sz w:val="22"/>
          <w:szCs w:val="22"/>
        </w:rPr>
      </w:pPr>
      <w:r w:rsidRPr="00ED5AF6">
        <w:rPr>
          <w:rStyle w:val="SubtleEmphasis"/>
          <w:rFonts w:ascii="Arial" w:eastAsia="Calibri" w:hAnsi="Arial"/>
          <w:i w:val="0"/>
          <w:color w:val="auto"/>
          <w:sz w:val="22"/>
          <w:szCs w:val="22"/>
        </w:rPr>
        <w:t xml:space="preserve">It will be beneficial for the applicant to have knowledge of the broad issues relating to the VAWDASV policy area, either in Wales or at UK level and/or an appreciation of the impact of having protected characteristics on accessing services and engaging with government. Support will be provided by researchers in the IRP and policy officials regarding the evolving policy and research context. </w:t>
      </w:r>
    </w:p>
    <w:p w14:paraId="7D8A5E03" w14:textId="35701652" w:rsidR="007A7C8F" w:rsidRPr="00ED5AF6" w:rsidRDefault="007A7C8F" w:rsidP="007A7C8F">
      <w:pPr>
        <w:pStyle w:val="Heading2"/>
        <w:spacing w:before="100" w:beforeAutospacing="1" w:after="100" w:line="360" w:lineRule="auto"/>
        <w:rPr>
          <w:rFonts w:ascii="Arial" w:hAnsi="Arial"/>
          <w:b w:val="0"/>
          <w:iCs/>
          <w:sz w:val="22"/>
          <w:szCs w:val="22"/>
        </w:rPr>
      </w:pPr>
      <w:r w:rsidRPr="00ED5AF6">
        <w:rPr>
          <w:rFonts w:ascii="Arial" w:hAnsi="Arial"/>
          <w:b w:val="0"/>
          <w:iCs/>
          <w:sz w:val="22"/>
          <w:szCs w:val="22"/>
        </w:rPr>
        <w:t>The student must have:</w:t>
      </w:r>
    </w:p>
    <w:p w14:paraId="49961EC0" w14:textId="77777777" w:rsidR="00C07851" w:rsidRPr="00ED5AF6" w:rsidRDefault="00C07851" w:rsidP="00C07851">
      <w:pPr>
        <w:pStyle w:val="ListParagraph"/>
        <w:numPr>
          <w:ilvl w:val="0"/>
          <w:numId w:val="7"/>
        </w:numPr>
        <w:spacing w:after="160" w:line="259" w:lineRule="auto"/>
        <w:rPr>
          <w:rFonts w:cs="Arial"/>
          <w:szCs w:val="24"/>
        </w:rPr>
      </w:pPr>
      <w:r w:rsidRPr="00ED5AF6">
        <w:rPr>
          <w:rFonts w:cs="Arial"/>
          <w:szCs w:val="24"/>
        </w:rPr>
        <w:t>Strong qualitative research skills, including experience in qualitative interviewing and/or focus groups;</w:t>
      </w:r>
    </w:p>
    <w:p w14:paraId="1F269986" w14:textId="2ED65206" w:rsidR="00C07851" w:rsidRPr="00ED5AF6" w:rsidRDefault="00C07851" w:rsidP="00C07851">
      <w:pPr>
        <w:pStyle w:val="ListParagraph"/>
        <w:numPr>
          <w:ilvl w:val="0"/>
          <w:numId w:val="7"/>
        </w:numPr>
        <w:spacing w:after="160" w:line="259" w:lineRule="auto"/>
        <w:rPr>
          <w:rFonts w:cs="Arial"/>
          <w:szCs w:val="24"/>
        </w:rPr>
      </w:pPr>
      <w:r w:rsidRPr="00ED5AF6">
        <w:rPr>
          <w:rFonts w:cs="Arial"/>
          <w:szCs w:val="24"/>
        </w:rPr>
        <w:t xml:space="preserve">Experience in designing and administering surveys, ideally on an online platform, such as </w:t>
      </w:r>
      <w:proofErr w:type="spellStart"/>
      <w:r w:rsidRPr="00ED5AF6">
        <w:rPr>
          <w:rFonts w:cs="Arial"/>
          <w:szCs w:val="24"/>
        </w:rPr>
        <w:t>SmartSurvey</w:t>
      </w:r>
      <w:proofErr w:type="spellEnd"/>
      <w:r w:rsidRPr="00ED5AF6">
        <w:rPr>
          <w:rFonts w:cs="Arial"/>
          <w:szCs w:val="24"/>
        </w:rPr>
        <w:t>;</w:t>
      </w:r>
    </w:p>
    <w:p w14:paraId="26DC6121" w14:textId="77777777" w:rsidR="00C07851" w:rsidRPr="00ED5AF6" w:rsidRDefault="00C07851" w:rsidP="00C07851">
      <w:pPr>
        <w:pStyle w:val="ListParagraph"/>
        <w:numPr>
          <w:ilvl w:val="0"/>
          <w:numId w:val="7"/>
        </w:numPr>
        <w:spacing w:after="160" w:line="259" w:lineRule="auto"/>
        <w:rPr>
          <w:rFonts w:cs="Arial"/>
          <w:szCs w:val="24"/>
        </w:rPr>
      </w:pPr>
      <w:r w:rsidRPr="00ED5AF6">
        <w:rPr>
          <w:rFonts w:cs="Arial"/>
          <w:szCs w:val="24"/>
        </w:rPr>
        <w:t>Strong qualitative analytical skills, ideally with experience of using software to code qualitative data;</w:t>
      </w:r>
    </w:p>
    <w:p w14:paraId="6F86F259" w14:textId="77777777" w:rsidR="00C07851" w:rsidRPr="00ED5AF6" w:rsidRDefault="00C07851" w:rsidP="00C07851">
      <w:pPr>
        <w:pStyle w:val="ListParagraph"/>
        <w:numPr>
          <w:ilvl w:val="0"/>
          <w:numId w:val="7"/>
        </w:numPr>
        <w:spacing w:after="160" w:line="259" w:lineRule="auto"/>
        <w:rPr>
          <w:rFonts w:cs="Arial"/>
          <w:szCs w:val="24"/>
        </w:rPr>
      </w:pPr>
      <w:r w:rsidRPr="00ED5AF6">
        <w:rPr>
          <w:rFonts w:cs="Arial"/>
          <w:szCs w:val="24"/>
        </w:rPr>
        <w:t xml:space="preserve">An understanding of theory based approaches to evaluation; </w:t>
      </w:r>
    </w:p>
    <w:p w14:paraId="270C257D" w14:textId="77777777" w:rsidR="00C07851" w:rsidRPr="00ED5AF6" w:rsidRDefault="00C07851" w:rsidP="00C07851">
      <w:pPr>
        <w:pStyle w:val="ListParagraph"/>
        <w:numPr>
          <w:ilvl w:val="0"/>
          <w:numId w:val="7"/>
        </w:numPr>
        <w:spacing w:after="160" w:line="259" w:lineRule="auto"/>
        <w:rPr>
          <w:rFonts w:cs="Arial"/>
          <w:szCs w:val="24"/>
        </w:rPr>
      </w:pPr>
      <w:r w:rsidRPr="00ED5AF6">
        <w:rPr>
          <w:rFonts w:cs="Arial"/>
          <w:szCs w:val="24"/>
        </w:rPr>
        <w:t>The ability to write concise but informative reports, picking out the key findings, making clear recommendations that are supported by the data, and communicate the implications of these recommendations to policy officials.</w:t>
      </w:r>
    </w:p>
    <w:p w14:paraId="69A8712C" w14:textId="05432498" w:rsidR="00962D45" w:rsidRPr="00ED5AF6" w:rsidRDefault="00FC6572" w:rsidP="00C07851">
      <w:pPr>
        <w:pStyle w:val="Heading1"/>
        <w:rPr>
          <w:sz w:val="24"/>
        </w:rPr>
      </w:pPr>
      <w:r w:rsidRPr="00ED5AF6">
        <w:t>Start date of internship</w:t>
      </w:r>
      <w:r w:rsidRPr="00ED5AF6">
        <w:rPr>
          <w:sz w:val="24"/>
        </w:rPr>
        <w:t xml:space="preserve"> </w:t>
      </w:r>
    </w:p>
    <w:p w14:paraId="3BB9D721" w14:textId="3AA19407" w:rsidR="00962D45" w:rsidRPr="00ED5AF6" w:rsidRDefault="00C07851" w:rsidP="00962D45">
      <w:pPr>
        <w:rPr>
          <w:rFonts w:eastAsiaTheme="minorHAnsi"/>
        </w:rPr>
      </w:pPr>
      <w:r w:rsidRPr="00ED5AF6">
        <w:rPr>
          <w:rFonts w:eastAsiaTheme="minorHAnsi"/>
        </w:rPr>
        <w:t>March 2021</w:t>
      </w:r>
      <w:r w:rsidR="00962D45" w:rsidRPr="00ED5AF6">
        <w:rPr>
          <w:rFonts w:eastAsiaTheme="minorHAnsi"/>
        </w:rPr>
        <w:t xml:space="preserve"> (exact date to be negotiated). There may be some flexibility dependent on individual circumstances.</w:t>
      </w:r>
      <w:r w:rsidRPr="00ED5AF6">
        <w:rPr>
          <w:rFonts w:eastAsiaTheme="minorHAnsi"/>
        </w:rPr>
        <w:t xml:space="preserve">  </w:t>
      </w:r>
    </w:p>
    <w:p w14:paraId="29A1B7C7" w14:textId="0CDE0030" w:rsidR="00962D45" w:rsidRPr="00ED5AF6" w:rsidRDefault="00962D45" w:rsidP="00962D45">
      <w:pPr>
        <w:pStyle w:val="Heading1"/>
        <w:rPr>
          <w:rFonts w:eastAsia="Times New Roman"/>
        </w:rPr>
      </w:pPr>
      <w:r w:rsidRPr="00ED5AF6">
        <w:rPr>
          <w:rFonts w:eastAsia="Times New Roman"/>
        </w:rPr>
        <w:t>Funding and costs</w:t>
      </w:r>
    </w:p>
    <w:p w14:paraId="3C1428EE" w14:textId="134BA3C2" w:rsidR="00962D45" w:rsidRPr="00ED5AF6" w:rsidRDefault="00962D45" w:rsidP="00962D45">
      <w:r w:rsidRPr="00ED5AF6">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ED5AF6">
        <w:t xml:space="preserve"> </w:t>
      </w:r>
      <w:hyperlink r:id="rId11" w:history="1">
        <w:r w:rsidRPr="00ED5AF6">
          <w:rPr>
            <w:rStyle w:val="Hyperlink"/>
          </w:rPr>
          <w:t>enquiries@walesdtp.ac.uk</w:t>
        </w:r>
      </w:hyperlink>
    </w:p>
    <w:p w14:paraId="3C3FC818" w14:textId="63B8928E" w:rsidR="00FC6572" w:rsidRPr="00ED5AF6" w:rsidRDefault="00FC6572" w:rsidP="00962D45">
      <w:pPr>
        <w:pStyle w:val="Heading1"/>
      </w:pPr>
      <w:r w:rsidRPr="00ED5AF6">
        <w:t xml:space="preserve">Security </w:t>
      </w:r>
    </w:p>
    <w:p w14:paraId="75EC0A85" w14:textId="77777777" w:rsidR="00FC6572" w:rsidRPr="00ED5AF6" w:rsidRDefault="00FC6572" w:rsidP="00962D45">
      <w:pPr>
        <w:rPr>
          <w:rFonts w:eastAsia="Times New Roman"/>
          <w:lang w:eastAsia="en-GB"/>
        </w:rPr>
      </w:pPr>
      <w:r w:rsidRPr="00ED5AF6">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47EB6796" w14:textId="48194F5D" w:rsidR="00962D45" w:rsidRPr="00ED5AF6" w:rsidRDefault="00FC6572" w:rsidP="00962D45">
      <w:pPr>
        <w:rPr>
          <w:rFonts w:eastAsia="Times New Roman"/>
          <w:lang w:eastAsia="en-GB"/>
        </w:rPr>
      </w:pPr>
      <w:r w:rsidRPr="00ED5AF6">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8A5758D" w14:textId="77777777" w:rsidR="00FC6572" w:rsidRPr="00ED5AF6" w:rsidRDefault="00FC6572" w:rsidP="00962D45">
      <w:pPr>
        <w:pStyle w:val="Heading1"/>
      </w:pPr>
      <w:r w:rsidRPr="00ED5AF6">
        <w:t xml:space="preserve">Queries </w:t>
      </w:r>
    </w:p>
    <w:p w14:paraId="6E9B6D13" w14:textId="1BF83F67" w:rsidR="00FC6572" w:rsidRPr="00C60889" w:rsidRDefault="00FC6572" w:rsidP="00962D45">
      <w:r w:rsidRPr="00ED5AF6">
        <w:t xml:space="preserve">Any queries relating to the post or application process should be directed to </w:t>
      </w:r>
      <w:r w:rsidR="00C07851" w:rsidRPr="00ED5AF6">
        <w:t xml:space="preserve">Jo Coates, Senior Research Officer </w:t>
      </w:r>
      <w:r w:rsidR="00FD5708" w:rsidRPr="00ED5AF6">
        <w:t>(</w:t>
      </w:r>
      <w:hyperlink r:id="rId12" w:history="1">
        <w:r w:rsidR="00FD5708" w:rsidRPr="00ED5AF6">
          <w:rPr>
            <w:rStyle w:val="Hyperlink"/>
          </w:rPr>
          <w:t>joanne.coates@gov.wales</w:t>
        </w:r>
      </w:hyperlink>
      <w:r w:rsidR="00FD5708" w:rsidRPr="00ED5AF6">
        <w:t>).</w:t>
      </w:r>
      <w:r w:rsidR="00FD5708">
        <w:t xml:space="preserve"> </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3B1A"/>
    <w:multiLevelType w:val="hybridMultilevel"/>
    <w:tmpl w:val="3FCA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7979"/>
    <w:multiLevelType w:val="hybridMultilevel"/>
    <w:tmpl w:val="B63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269B6"/>
    <w:multiLevelType w:val="hybridMultilevel"/>
    <w:tmpl w:val="5238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01BD6"/>
    <w:rsid w:val="00024D98"/>
    <w:rsid w:val="00025283"/>
    <w:rsid w:val="00066E6B"/>
    <w:rsid w:val="00071B40"/>
    <w:rsid w:val="000A5BB4"/>
    <w:rsid w:val="000B2C67"/>
    <w:rsid w:val="000D5849"/>
    <w:rsid w:val="000F5A92"/>
    <w:rsid w:val="00157984"/>
    <w:rsid w:val="001C4A27"/>
    <w:rsid w:val="00236DF1"/>
    <w:rsid w:val="002B215E"/>
    <w:rsid w:val="002C79F1"/>
    <w:rsid w:val="003136A0"/>
    <w:rsid w:val="003F4D40"/>
    <w:rsid w:val="005A00AD"/>
    <w:rsid w:val="005C175F"/>
    <w:rsid w:val="005D7477"/>
    <w:rsid w:val="006576A5"/>
    <w:rsid w:val="006621D3"/>
    <w:rsid w:val="006857E4"/>
    <w:rsid w:val="006B095B"/>
    <w:rsid w:val="006F177D"/>
    <w:rsid w:val="00731AB8"/>
    <w:rsid w:val="0073229A"/>
    <w:rsid w:val="007A7A96"/>
    <w:rsid w:val="007A7C8F"/>
    <w:rsid w:val="007E041D"/>
    <w:rsid w:val="0082590C"/>
    <w:rsid w:val="008E2023"/>
    <w:rsid w:val="00962D45"/>
    <w:rsid w:val="00A675BD"/>
    <w:rsid w:val="00B86E6D"/>
    <w:rsid w:val="00C07851"/>
    <w:rsid w:val="00C36B09"/>
    <w:rsid w:val="00C41F31"/>
    <w:rsid w:val="00CC0C88"/>
    <w:rsid w:val="00CC66F0"/>
    <w:rsid w:val="00D1772E"/>
    <w:rsid w:val="00D716F8"/>
    <w:rsid w:val="00D95FBC"/>
    <w:rsid w:val="00DA2EBC"/>
    <w:rsid w:val="00DB0109"/>
    <w:rsid w:val="00DD0E8B"/>
    <w:rsid w:val="00ED5AF6"/>
    <w:rsid w:val="00F670E0"/>
    <w:rsid w:val="00FC0BE8"/>
    <w:rsid w:val="00FC6572"/>
    <w:rsid w:val="00FD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0BE8"/>
    <w:rPr>
      <w:rFonts w:cs="Arial"/>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C0785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joanne.coates@gov.wales" TargetMode="Externa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hyperlink" Target="mailto:enquiries@walesdtp.ac.uk" TargetMode="External" Id="rId11" /><Relationship Type="http://schemas.openxmlformats.org/officeDocument/2006/relationships/customXml" Target="../customXml/item5.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506b6c2beb7e49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A33073388</value>
    </field>
    <field name="Objective-Title">
      <value order="0">01.2021 VAWDASV Stakeholder Engagement ENG</value>
    </field>
    <field name="Objective-Description">
      <value order="0"/>
    </field>
    <field name="Objective-CreationStamp">
      <value order="0">2021-01-20T15:38:31Z</value>
    </field>
    <field name="Objective-IsApproved">
      <value order="0">false</value>
    </field>
    <field name="Objective-IsPublished">
      <value order="0">true</value>
    </field>
    <field name="Objective-DatePublished">
      <value order="0">2021-01-20T15:39:55Z</value>
    </field>
    <field name="Objective-ModificationStamp">
      <value order="0">2021-01-20T15:39:55Z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Published</value>
    </field>
    <field name="Objective-VersionId">
      <value order="0">vA65524685</value>
    </field>
    <field name="Objective-Version">
      <value order="0">1.0</value>
    </field>
    <field name="Objective-VersionNumber">
      <value order="0">2</value>
    </field>
    <field name="Objective-VersionComment">
      <value order="0">Version 2</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3.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9D7D29-02F2-4C1B-9F03-149E42D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Browne Gott, Hannah (KAS)</cp:lastModifiedBy>
  <cp:revision>3</cp:revision>
  <dcterms:created xsi:type="dcterms:W3CDTF">2021-01-20T15:38:00Z</dcterms:created>
  <dcterms:modified xsi:type="dcterms:W3CDTF">2021-01-20T15:39:00Z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A33073388</vt:lpwstr>
  </property>
  <property fmtid="{D5CDD505-2E9C-101B-9397-08002B2CF9AE}" pid="4" name="Objective-Title">
    <vt:lpwstr>01.2021 VAWDASV Stakeholder Engagement ENG</vt:lpwstr>
  </property>
  <property fmtid="{D5CDD505-2E9C-101B-9397-08002B2CF9AE}" pid="5" name="Objective-Description">
    <vt:lpwstr/>
  </property>
  <property fmtid="{D5CDD505-2E9C-101B-9397-08002B2CF9AE}" pid="6" name="Objective-CreationStamp">
    <vt:filetime>2021-01-20T15:38:37Z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2021-01-20T15:39:55Z</vt:filetime>
  </property>
  <property fmtid="{D5CDD505-2E9C-101B-9397-08002B2CF9AE}" pid="10" name="Objective-ModificationStamp">
    <vt:filetime>2021-01-20T15:39:55Z</vt:filetime>
  </property>
  <property fmtid="{D5CDD505-2E9C-101B-9397-08002B2CF9AE}" pid="11" name="Objective-Owner">
    <vt:lpwstr>Browne Gott, Hannah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t:lpwstr>
  </property>
  <property fmtid="{D5CDD505-2E9C-101B-9397-08002B2CF9AE}" pid="13" name="Objective-Parent">
    <vt:lpwstr>07. Advertised project briefs ENG &amp; CYM</vt:lpwstr>
  </property>
  <property fmtid="{D5CDD505-2E9C-101B-9397-08002B2CF9AE}" pid="14" name="Objective-State">
    <vt:lpwstr>Published</vt:lpwstr>
  </property>
  <property fmtid="{D5CDD505-2E9C-101B-9397-08002B2CF9AE}" pid="15" name="Objective-VersionId">
    <vt:lpwstr>vA65524685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