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24555" w14:textId="7E5CC661" w:rsidR="003E031E" w:rsidRDefault="00FE5E3F" w:rsidP="003E031E">
      <w:bookmarkStart w:id="0" w:name="_GoBack"/>
      <w:r>
        <w:rPr>
          <w:noProof/>
          <w:lang w:eastAsia="en-GB"/>
        </w:rPr>
        <mc:AlternateContent>
          <mc:Choice Requires="wpg">
            <w:drawing>
              <wp:anchor distT="0" distB="0" distL="114300" distR="114300" simplePos="0" relativeHeight="251659264" behindDoc="0" locked="0" layoutInCell="1" allowOverlap="1" wp14:anchorId="483370B2" wp14:editId="7790C0A6">
                <wp:simplePos x="0" y="0"/>
                <wp:positionH relativeFrom="column">
                  <wp:posOffset>-520065</wp:posOffset>
                </wp:positionH>
                <wp:positionV relativeFrom="paragraph">
                  <wp:posOffset>-568960</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5E5590C4" id="Group 10" o:spid="_x0000_s1026" style="position:absolute;margin-left:-40.95pt;margin-top:-44.75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BAIEHr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8"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9"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0" o:title="../../../Logos/WDTP%20Logo/ESRC%20WDTP%20Logo_colour.png"/>
                  <v:path arrowok="t"/>
                </v:shape>
              </v:group>
            </w:pict>
          </mc:Fallback>
        </mc:AlternateContent>
      </w:r>
      <w:bookmarkEnd w:id="0"/>
    </w:p>
    <w:p w14:paraId="5A4A9908" w14:textId="77777777" w:rsidR="003E031E" w:rsidRDefault="003E031E" w:rsidP="003E031E"/>
    <w:p w14:paraId="7ADDA8DC" w14:textId="77777777" w:rsidR="003E031E" w:rsidRPr="006A6CF1" w:rsidRDefault="003E031E" w:rsidP="003E031E">
      <w:pPr>
        <w:pStyle w:val="Heading1"/>
        <w:rPr>
          <w:rStyle w:val="SubtleEmphasis"/>
          <w:rFonts w:ascii="Arial" w:hAnsi="Arial" w:cs="Arial"/>
          <w:color w:val="auto"/>
          <w:szCs w:val="32"/>
        </w:rPr>
      </w:pPr>
      <w:r w:rsidRPr="006A6CF1">
        <w:rPr>
          <w:rStyle w:val="SubtleEmphasis"/>
          <w:szCs w:val="32"/>
        </w:rPr>
        <w:t xml:space="preserve"> </w:t>
      </w:r>
      <w:r w:rsidRPr="006A6CF1">
        <w:rPr>
          <w:rStyle w:val="SubtleEmphasis"/>
          <w:rFonts w:ascii="Arial" w:hAnsi="Arial" w:cs="Arial"/>
          <w:color w:val="auto"/>
          <w:szCs w:val="32"/>
        </w:rPr>
        <w:t xml:space="preserve">Welsh Government:  </w:t>
      </w:r>
      <w:r w:rsidR="00AF1136" w:rsidRPr="006A6CF1">
        <w:rPr>
          <w:rStyle w:val="SubtleEmphasis"/>
          <w:rFonts w:ascii="Arial" w:hAnsi="Arial" w:cs="Arial"/>
          <w:color w:val="auto"/>
          <w:szCs w:val="32"/>
        </w:rPr>
        <w:t>Votes for Prisoners</w:t>
      </w:r>
    </w:p>
    <w:p w14:paraId="24A401C6" w14:textId="77777777" w:rsidR="003E031E" w:rsidRPr="006A6CF1" w:rsidRDefault="003E031E" w:rsidP="003E031E">
      <w:pPr>
        <w:rPr>
          <w:rFonts w:ascii="Arial" w:hAnsi="Arial" w:cs="Arial"/>
          <w:szCs w:val="24"/>
        </w:rPr>
      </w:pPr>
    </w:p>
    <w:p w14:paraId="42E4DA87" w14:textId="77777777" w:rsidR="003E031E" w:rsidRPr="006A6CF1" w:rsidRDefault="003E031E" w:rsidP="003E031E">
      <w:pPr>
        <w:pStyle w:val="Heading2"/>
        <w:rPr>
          <w:rFonts w:ascii="Arial" w:hAnsi="Arial" w:cs="Arial"/>
          <w:sz w:val="24"/>
          <w:szCs w:val="24"/>
        </w:rPr>
      </w:pPr>
      <w:r w:rsidRPr="006A6CF1">
        <w:rPr>
          <w:rFonts w:ascii="Arial" w:hAnsi="Arial" w:cs="Arial"/>
          <w:sz w:val="24"/>
          <w:szCs w:val="24"/>
        </w:rPr>
        <w:t>Organisation/ department background</w:t>
      </w:r>
    </w:p>
    <w:p w14:paraId="60A03F76" w14:textId="77777777" w:rsidR="003E031E" w:rsidRPr="006A6CF1" w:rsidRDefault="003E031E" w:rsidP="003E031E">
      <w:pPr>
        <w:pStyle w:val="NormalWeb"/>
        <w:rPr>
          <w:rFonts w:ascii="Arial" w:eastAsia="Times New Roman" w:hAnsi="Arial" w:cs="Arial"/>
          <w:lang w:val="en" w:eastAsia="en-GB"/>
        </w:rPr>
      </w:pPr>
      <w:r w:rsidRPr="006A6CF1">
        <w:rPr>
          <w:rFonts w:ascii="Arial" w:hAnsi="Arial" w:cs="Arial"/>
          <w:lang w:val="en"/>
        </w:rPr>
        <w:t xml:space="preserve">The </w:t>
      </w:r>
      <w:r w:rsidRPr="006A6CF1">
        <w:rPr>
          <w:rFonts w:ascii="Arial" w:hAnsi="Arial" w:cs="Arial"/>
          <w:b/>
          <w:lang w:val="en"/>
        </w:rPr>
        <w:t>Welsh Government</w:t>
      </w:r>
      <w:r w:rsidRPr="006A6CF1">
        <w:rPr>
          <w:rFonts w:ascii="Arial" w:hAnsi="Arial" w:cs="Arial"/>
          <w:lang w:val="en"/>
        </w:rPr>
        <w:t xml:space="preserve"> is the devolved government for Wales, and is responsible for a wide range of policy areas including</w:t>
      </w:r>
      <w:r w:rsidRPr="006A6CF1">
        <w:rPr>
          <w:rFonts w:ascii="Arial" w:eastAsia="Times New Roman" w:hAnsi="Arial" w:cs="Arial"/>
          <w:lang w:val="en" w:eastAsia="en-GB"/>
        </w:rPr>
        <w:t>:</w:t>
      </w:r>
    </w:p>
    <w:p w14:paraId="7EAF8A93"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education </w:t>
      </w:r>
    </w:p>
    <w:p w14:paraId="2F641B25"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health </w:t>
      </w:r>
    </w:p>
    <w:p w14:paraId="2E722A17"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local government </w:t>
      </w:r>
    </w:p>
    <w:p w14:paraId="6CC5916A"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transport </w:t>
      </w:r>
    </w:p>
    <w:p w14:paraId="72688046"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planning </w:t>
      </w:r>
    </w:p>
    <w:p w14:paraId="2E0DE582"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economic development </w:t>
      </w:r>
    </w:p>
    <w:p w14:paraId="662A6B3D"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social care </w:t>
      </w:r>
    </w:p>
    <w:p w14:paraId="0460FA26"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culture </w:t>
      </w:r>
    </w:p>
    <w:p w14:paraId="1769485E"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 xml:space="preserve">environment </w:t>
      </w:r>
    </w:p>
    <w:p w14:paraId="3D09F958"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agriculture and rural affairs.</w:t>
      </w:r>
    </w:p>
    <w:p w14:paraId="42AF6B7A" w14:textId="77777777" w:rsidR="003E031E" w:rsidRPr="006A6CF1" w:rsidRDefault="003E031E" w:rsidP="003E031E">
      <w:pPr>
        <w:numPr>
          <w:ilvl w:val="0"/>
          <w:numId w:val="2"/>
        </w:numPr>
        <w:spacing w:before="100" w:beforeAutospacing="1"/>
        <w:rPr>
          <w:rFonts w:ascii="Arial" w:hAnsi="Arial" w:cs="Arial"/>
          <w:szCs w:val="24"/>
          <w:lang w:val="en" w:eastAsia="en-GB"/>
        </w:rPr>
      </w:pPr>
      <w:r w:rsidRPr="006A6CF1">
        <w:rPr>
          <w:rFonts w:ascii="Arial" w:hAnsi="Arial" w:cs="Arial"/>
          <w:szCs w:val="24"/>
          <w:lang w:val="en" w:eastAsia="en-GB"/>
        </w:rPr>
        <w:t>tourism</w:t>
      </w:r>
    </w:p>
    <w:p w14:paraId="5EBAFE3C" w14:textId="77777777" w:rsidR="003E031E" w:rsidRPr="006A6CF1" w:rsidRDefault="003E031E" w:rsidP="003E031E">
      <w:pPr>
        <w:rPr>
          <w:rFonts w:ascii="Arial" w:hAnsi="Arial" w:cs="Arial"/>
          <w:szCs w:val="24"/>
          <w:lang w:val="en" w:eastAsia="en-GB"/>
        </w:rPr>
      </w:pPr>
      <w:r w:rsidRPr="006A6CF1">
        <w:rPr>
          <w:rFonts w:ascii="Arial" w:hAnsi="Arial" w:cs="Arial"/>
          <w:szCs w:val="24"/>
          <w:lang w:val="en" w:eastAsia="en-GB"/>
        </w:rPr>
        <w:t>The role of the Welsh Government is to make decisions on matters regarding these areas, for Wales as a whole, develop policies and implement them, and propose W</w:t>
      </w:r>
      <w:r w:rsidR="00E00EBF" w:rsidRPr="006A6CF1">
        <w:rPr>
          <w:rFonts w:ascii="Arial" w:hAnsi="Arial" w:cs="Arial"/>
          <w:szCs w:val="24"/>
          <w:lang w:val="en" w:eastAsia="en-GB"/>
        </w:rPr>
        <w:t>elsh laws.</w:t>
      </w:r>
      <w:r w:rsidRPr="006A6CF1">
        <w:rPr>
          <w:rFonts w:ascii="Arial" w:hAnsi="Arial" w:cs="Arial"/>
          <w:szCs w:val="24"/>
          <w:lang w:val="en" w:eastAsia="en-GB"/>
        </w:rPr>
        <w:t xml:space="preserve"> Civil Servants in the Welsh Governme</w:t>
      </w:r>
      <w:r w:rsidR="00E00EBF" w:rsidRPr="006A6CF1">
        <w:rPr>
          <w:rFonts w:ascii="Arial" w:hAnsi="Arial" w:cs="Arial"/>
          <w:szCs w:val="24"/>
          <w:lang w:val="en" w:eastAsia="en-GB"/>
        </w:rPr>
        <w:t xml:space="preserve">nt serve Welsh Cabinet Secretaries and </w:t>
      </w:r>
      <w:r w:rsidRPr="006A6CF1">
        <w:rPr>
          <w:rFonts w:ascii="Arial" w:hAnsi="Arial" w:cs="Arial"/>
          <w:szCs w:val="24"/>
          <w:lang w:val="en" w:eastAsia="en-GB"/>
        </w:rPr>
        <w:t xml:space="preserve">Ministers working on matters devolved to Wales. </w:t>
      </w:r>
    </w:p>
    <w:p w14:paraId="46B8389C" w14:textId="77777777" w:rsidR="003E031E" w:rsidRPr="006A6CF1" w:rsidRDefault="003E031E" w:rsidP="003E031E">
      <w:pPr>
        <w:spacing w:before="100" w:beforeAutospacing="1"/>
        <w:rPr>
          <w:rFonts w:ascii="Arial" w:hAnsi="Arial" w:cs="Arial"/>
          <w:szCs w:val="24"/>
          <w:lang w:val="en" w:eastAsia="en-GB"/>
        </w:rPr>
      </w:pPr>
      <w:r w:rsidRPr="006A6CF1">
        <w:rPr>
          <w:rFonts w:ascii="Arial" w:hAnsi="Arial" w:cs="Arial"/>
          <w:szCs w:val="24"/>
          <w:lang w:val="en" w:eastAsia="en-GB"/>
        </w:rPr>
        <w:t xml:space="preserve">The UK government is still responsible for certain public services in Wales, for example police, prisons and the justice system. Matters such as tax and benefits, </w:t>
      </w:r>
      <w:r w:rsidRPr="006A6CF1">
        <w:rPr>
          <w:rFonts w:ascii="Arial" w:hAnsi="Arial" w:cs="Arial"/>
          <w:szCs w:val="24"/>
          <w:lang w:eastAsia="en-GB"/>
        </w:rPr>
        <w:t>defence</w:t>
      </w:r>
      <w:r w:rsidRPr="006A6CF1">
        <w:rPr>
          <w:rFonts w:ascii="Arial" w:hAnsi="Arial" w:cs="Arial"/>
          <w:szCs w:val="24"/>
          <w:lang w:val="en" w:eastAsia="en-GB"/>
        </w:rPr>
        <w:t xml:space="preserve">, national security and foreign affairs are also dealt with by the UK Government.  </w:t>
      </w:r>
    </w:p>
    <w:p w14:paraId="24609955" w14:textId="77777777" w:rsidR="003E031E" w:rsidRPr="006A6CF1" w:rsidRDefault="003E031E" w:rsidP="003E031E">
      <w:pPr>
        <w:rPr>
          <w:rFonts w:ascii="Arial" w:hAnsi="Arial" w:cs="Arial"/>
          <w:szCs w:val="24"/>
          <w:lang w:val="en" w:eastAsia="en-GB"/>
        </w:rPr>
      </w:pPr>
      <w:r w:rsidRPr="006A6CF1">
        <w:rPr>
          <w:rFonts w:ascii="Arial" w:hAnsi="Arial" w:cs="Arial"/>
          <w:szCs w:val="24"/>
          <w:lang w:val="en" w:eastAsia="en-GB"/>
        </w:rPr>
        <w:t xml:space="preserve">Further information on the Welsh Government is available at: </w:t>
      </w:r>
      <w:hyperlink r:id="rId11" w:history="1">
        <w:r w:rsidRPr="006A6CF1">
          <w:rPr>
            <w:rStyle w:val="Hyperlink"/>
            <w:rFonts w:ascii="Arial" w:hAnsi="Arial" w:cs="Arial"/>
            <w:color w:val="auto"/>
            <w:szCs w:val="24"/>
            <w:lang w:val="en" w:eastAsia="en-GB"/>
          </w:rPr>
          <w:t>http://wales.gov.uk</w:t>
        </w:r>
      </w:hyperlink>
    </w:p>
    <w:p w14:paraId="28E7117F" w14:textId="77777777" w:rsidR="003E031E" w:rsidRPr="006A6CF1" w:rsidRDefault="003E031E" w:rsidP="003E031E">
      <w:pPr>
        <w:rPr>
          <w:rFonts w:ascii="Arial" w:eastAsia="Times New Roman" w:hAnsi="Arial" w:cs="Arial"/>
          <w:szCs w:val="24"/>
          <w:lang w:eastAsia="en-GB"/>
        </w:rPr>
      </w:pPr>
      <w:r w:rsidRPr="006A6CF1">
        <w:rPr>
          <w:rFonts w:ascii="Arial" w:hAnsi="Arial" w:cs="Arial"/>
          <w:szCs w:val="24"/>
          <w:lang w:val="en" w:eastAsia="en-GB"/>
        </w:rPr>
        <w:t>The intern will be based</w:t>
      </w:r>
      <w:r w:rsidR="00AF1136" w:rsidRPr="006A6CF1">
        <w:rPr>
          <w:rFonts w:ascii="Arial" w:hAnsi="Arial" w:cs="Arial"/>
          <w:szCs w:val="24"/>
          <w:lang w:val="en" w:eastAsia="en-GB"/>
        </w:rPr>
        <w:t xml:space="preserve"> partly</w:t>
      </w:r>
      <w:r w:rsidRPr="006A6CF1">
        <w:rPr>
          <w:rFonts w:ascii="Arial" w:hAnsi="Arial" w:cs="Arial"/>
          <w:szCs w:val="24"/>
          <w:lang w:val="en" w:eastAsia="en-GB"/>
        </w:rPr>
        <w:t xml:space="preserve"> in the </w:t>
      </w:r>
      <w:r w:rsidR="00AF1136" w:rsidRPr="006A6CF1">
        <w:rPr>
          <w:rFonts w:ascii="Arial" w:hAnsi="Arial" w:cs="Arial"/>
          <w:szCs w:val="24"/>
          <w:lang w:val="en" w:eastAsia="en-GB"/>
        </w:rPr>
        <w:t>Local Government and Democracy Division and Knowledge and Analysis Services</w:t>
      </w:r>
      <w:r w:rsidRPr="006A6CF1">
        <w:rPr>
          <w:rFonts w:ascii="Arial" w:hAnsi="Arial" w:cs="Arial"/>
          <w:szCs w:val="24"/>
          <w:lang w:val="en" w:eastAsia="en-GB"/>
        </w:rPr>
        <w:t xml:space="preserve">, working closely with both social researchers and policy professionals. </w:t>
      </w:r>
      <w:r w:rsidRPr="006A6CF1">
        <w:rPr>
          <w:rFonts w:ascii="Arial" w:eastAsia="Times New Roman" w:hAnsi="Arial" w:cs="Arial"/>
          <w:szCs w:val="24"/>
          <w:lang w:eastAsia="en-GB"/>
        </w:rPr>
        <w:t>The internship would provide an opportunity to apply research skills in a policy environment, further develop generic skills (such as report writing and making presentations), and to enhance policy knowledge.</w:t>
      </w:r>
    </w:p>
    <w:p w14:paraId="4396F0C8" w14:textId="77777777" w:rsidR="003E031E" w:rsidRPr="006A6CF1" w:rsidRDefault="003E031E" w:rsidP="003E031E">
      <w:pPr>
        <w:rPr>
          <w:rFonts w:ascii="Arial" w:hAnsi="Arial" w:cs="Arial"/>
          <w:szCs w:val="24"/>
          <w:lang w:val="en" w:eastAsia="en-GB"/>
        </w:rPr>
      </w:pPr>
      <w:r w:rsidRPr="006A6CF1">
        <w:rPr>
          <w:rFonts w:ascii="Arial" w:hAnsi="Arial" w:cs="Arial"/>
          <w:szCs w:val="24"/>
          <w:lang w:val="en" w:eastAsia="en-GB"/>
        </w:rPr>
        <w:t>More information about statistics and research at the Welsh Government:</w:t>
      </w:r>
    </w:p>
    <w:p w14:paraId="109FF29D" w14:textId="77777777" w:rsidR="003E031E" w:rsidRPr="006A6CF1" w:rsidRDefault="00FE5E3F" w:rsidP="003E031E">
      <w:pPr>
        <w:rPr>
          <w:rFonts w:ascii="Arial" w:hAnsi="Arial" w:cs="Arial"/>
          <w:szCs w:val="24"/>
          <w:lang w:val="en" w:eastAsia="en-GB"/>
        </w:rPr>
      </w:pPr>
      <w:hyperlink r:id="rId12" w:history="1">
        <w:r w:rsidR="003E031E" w:rsidRPr="006A6CF1">
          <w:rPr>
            <w:rStyle w:val="Hyperlink"/>
            <w:rFonts w:ascii="Arial" w:hAnsi="Arial" w:cs="Arial"/>
            <w:color w:val="auto"/>
            <w:szCs w:val="24"/>
            <w:lang w:val="en" w:eastAsia="en-GB"/>
          </w:rPr>
          <w:t>http://gov.wales/statistics-and-research/about/?lang=en</w:t>
        </w:r>
      </w:hyperlink>
    </w:p>
    <w:p w14:paraId="632B2F39" w14:textId="77777777" w:rsidR="003E031E" w:rsidRPr="006A6CF1" w:rsidRDefault="003E031E" w:rsidP="003E031E">
      <w:pPr>
        <w:rPr>
          <w:rFonts w:ascii="Arial" w:hAnsi="Arial" w:cs="Arial"/>
          <w:szCs w:val="24"/>
          <w:lang w:val="en" w:eastAsia="en-GB"/>
        </w:rPr>
      </w:pPr>
    </w:p>
    <w:p w14:paraId="0ABF94C6" w14:textId="77777777" w:rsidR="00AF1136" w:rsidRPr="006A6CF1" w:rsidRDefault="00AF1136" w:rsidP="003E031E">
      <w:pPr>
        <w:pStyle w:val="Heading2"/>
        <w:rPr>
          <w:rFonts w:ascii="Arial" w:hAnsi="Arial" w:cs="Arial"/>
          <w:sz w:val="24"/>
          <w:szCs w:val="24"/>
        </w:rPr>
      </w:pPr>
      <w:r w:rsidRPr="006A6CF1">
        <w:rPr>
          <w:rFonts w:ascii="Arial" w:hAnsi="Arial" w:cs="Arial"/>
          <w:sz w:val="24"/>
          <w:szCs w:val="24"/>
        </w:rPr>
        <w:lastRenderedPageBreak/>
        <w:t>Background</w:t>
      </w:r>
    </w:p>
    <w:p w14:paraId="72BB1517" w14:textId="77777777" w:rsidR="00AF1136" w:rsidRPr="006A6CF1" w:rsidRDefault="00D675DF" w:rsidP="003E031E">
      <w:pPr>
        <w:pStyle w:val="Heading2"/>
        <w:rPr>
          <w:rFonts w:ascii="Arial" w:hAnsi="Arial" w:cs="Arial"/>
          <w:b w:val="0"/>
          <w:sz w:val="24"/>
          <w:szCs w:val="24"/>
        </w:rPr>
      </w:pPr>
      <w:r w:rsidRPr="006A6CF1">
        <w:rPr>
          <w:rFonts w:ascii="Arial" w:hAnsi="Arial" w:cs="Arial"/>
          <w:b w:val="0"/>
          <w:sz w:val="24"/>
          <w:szCs w:val="24"/>
        </w:rPr>
        <w:t xml:space="preserve">The Welsh Government is in the process of drafting a Local Government Bill for introduction to the National Assembly in the summer of 2018. This follows </w:t>
      </w:r>
      <w:proofErr w:type="gramStart"/>
      <w:r w:rsidRPr="006A6CF1">
        <w:rPr>
          <w:rFonts w:ascii="Arial" w:hAnsi="Arial" w:cs="Arial"/>
          <w:b w:val="0"/>
          <w:sz w:val="24"/>
          <w:szCs w:val="24"/>
        </w:rPr>
        <w:t>a number of</w:t>
      </w:r>
      <w:proofErr w:type="gramEnd"/>
      <w:r w:rsidRPr="006A6CF1">
        <w:rPr>
          <w:rFonts w:ascii="Arial" w:hAnsi="Arial" w:cs="Arial"/>
          <w:b w:val="0"/>
          <w:sz w:val="24"/>
          <w:szCs w:val="24"/>
        </w:rPr>
        <w:t xml:space="preserve"> consultative exercises, most recently – and relevantly – this one: </w:t>
      </w:r>
      <w:hyperlink r:id="rId13" w:history="1">
        <w:r w:rsidRPr="006A6CF1">
          <w:rPr>
            <w:rStyle w:val="Hyperlink"/>
            <w:rFonts w:ascii="Arial" w:hAnsi="Arial" w:cs="Arial"/>
            <w:b w:val="0"/>
            <w:color w:val="auto"/>
            <w:sz w:val="24"/>
            <w:szCs w:val="24"/>
          </w:rPr>
          <w:t>https://consultations.gov.wales/consultations/reforming-local-government-resilient-and-renewed</w:t>
        </w:r>
      </w:hyperlink>
    </w:p>
    <w:p w14:paraId="0E251728" w14:textId="77777777" w:rsidR="00D675DF" w:rsidRPr="006A6CF1" w:rsidRDefault="00D675DF" w:rsidP="00D675DF">
      <w:pPr>
        <w:rPr>
          <w:rFonts w:ascii="Arial" w:hAnsi="Arial" w:cs="Arial"/>
          <w:szCs w:val="24"/>
        </w:rPr>
      </w:pPr>
      <w:r w:rsidRPr="006A6CF1">
        <w:rPr>
          <w:rFonts w:ascii="Arial" w:hAnsi="Arial" w:cs="Arial"/>
          <w:szCs w:val="24"/>
        </w:rPr>
        <w:t>The consultation presents proposals to improve the operation of local government in Wales through providing services in a collaborative fashion and through improvements to governance and public accountability.</w:t>
      </w:r>
    </w:p>
    <w:p w14:paraId="3FF6207D" w14:textId="77777777" w:rsidR="002A5959" w:rsidRPr="006A6CF1" w:rsidRDefault="00D675DF" w:rsidP="00D675DF">
      <w:pPr>
        <w:rPr>
          <w:rFonts w:ascii="Arial" w:hAnsi="Arial" w:cs="Arial"/>
          <w:szCs w:val="24"/>
        </w:rPr>
      </w:pPr>
      <w:proofErr w:type="gramStart"/>
      <w:r w:rsidRPr="006A6CF1">
        <w:rPr>
          <w:rFonts w:ascii="Arial" w:hAnsi="Arial" w:cs="Arial"/>
          <w:szCs w:val="24"/>
        </w:rPr>
        <w:t>As a result of</w:t>
      </w:r>
      <w:proofErr w:type="gramEnd"/>
      <w:r w:rsidRPr="006A6CF1">
        <w:rPr>
          <w:rFonts w:ascii="Arial" w:hAnsi="Arial" w:cs="Arial"/>
          <w:szCs w:val="24"/>
        </w:rPr>
        <w:t xml:space="preserve"> the passing of the Wales Act 2017, the extent of the National Assembly’s and Welsh Government’s devolved functions ha</w:t>
      </w:r>
      <w:r w:rsidR="00DC64D0" w:rsidRPr="006A6CF1">
        <w:rPr>
          <w:rFonts w:ascii="Arial" w:hAnsi="Arial" w:cs="Arial"/>
          <w:szCs w:val="24"/>
        </w:rPr>
        <w:t>s</w:t>
      </w:r>
      <w:r w:rsidRPr="006A6CF1">
        <w:rPr>
          <w:rFonts w:ascii="Arial" w:hAnsi="Arial" w:cs="Arial"/>
          <w:szCs w:val="24"/>
        </w:rPr>
        <w:t xml:space="preserve"> increased considerably. For the first time, responsibility for Assembly and local elections lies in Wales, not Westminster. A separate consultation is taking place on proposals for electoral reform</w:t>
      </w:r>
      <w:r w:rsidR="002A7E2B" w:rsidRPr="006A6CF1">
        <w:rPr>
          <w:rFonts w:ascii="Arial" w:hAnsi="Arial" w:cs="Arial"/>
          <w:szCs w:val="24"/>
        </w:rPr>
        <w:t xml:space="preserve">: </w:t>
      </w:r>
      <w:hyperlink r:id="rId14" w:history="1">
        <w:r w:rsidR="002A7E2B" w:rsidRPr="006A6CF1">
          <w:rPr>
            <w:rStyle w:val="Hyperlink"/>
            <w:rFonts w:ascii="Arial" w:hAnsi="Arial" w:cs="Arial"/>
            <w:color w:val="auto"/>
            <w:szCs w:val="24"/>
          </w:rPr>
          <w:t>https://consultations.gov.wales/consultations/electoral-reform-local-government-wales</w:t>
        </w:r>
      </w:hyperlink>
      <w:r w:rsidR="002A5959" w:rsidRPr="006A6CF1">
        <w:rPr>
          <w:rFonts w:ascii="Arial" w:hAnsi="Arial" w:cs="Arial"/>
          <w:szCs w:val="24"/>
        </w:rPr>
        <w:t xml:space="preserve">. It is the intention that any legislation required to legislate for electoral reforms would be included in the aforesaid Local Government Bill.                                       </w:t>
      </w:r>
    </w:p>
    <w:p w14:paraId="604935C6" w14:textId="77777777" w:rsidR="002A7E2B" w:rsidRPr="006A6CF1" w:rsidRDefault="002A7E2B" w:rsidP="00D675DF">
      <w:pPr>
        <w:rPr>
          <w:rFonts w:ascii="Arial" w:hAnsi="Arial" w:cs="Arial"/>
          <w:szCs w:val="24"/>
        </w:rPr>
      </w:pPr>
      <w:r w:rsidRPr="006A6CF1">
        <w:rPr>
          <w:rFonts w:ascii="Arial" w:hAnsi="Arial" w:cs="Arial"/>
          <w:szCs w:val="24"/>
        </w:rPr>
        <w:t>Amongst the reforms being</w:t>
      </w:r>
      <w:r w:rsidR="002A5959" w:rsidRPr="006A6CF1">
        <w:rPr>
          <w:rFonts w:ascii="Arial" w:hAnsi="Arial" w:cs="Arial"/>
          <w:szCs w:val="24"/>
        </w:rPr>
        <w:t xml:space="preserve"> considered are ones which could extend the franchise to 16 and 17 year olds, all foreign nationals legally resident in Wales and prisoners. Any reforms are intended to take effect in time for the next local elections due in 2022.</w:t>
      </w:r>
    </w:p>
    <w:p w14:paraId="73A0C904" w14:textId="77777777" w:rsidR="002A5959" w:rsidRPr="006A6CF1" w:rsidRDefault="002A5959" w:rsidP="00D675DF">
      <w:pPr>
        <w:rPr>
          <w:rFonts w:ascii="Arial" w:hAnsi="Arial" w:cs="Arial"/>
          <w:szCs w:val="24"/>
        </w:rPr>
      </w:pPr>
    </w:p>
    <w:p w14:paraId="7A4C815B" w14:textId="77777777" w:rsidR="003E031E" w:rsidRPr="006A6CF1" w:rsidRDefault="003E031E" w:rsidP="002A5959">
      <w:pPr>
        <w:pStyle w:val="Heading2"/>
        <w:rPr>
          <w:rFonts w:ascii="Arial" w:hAnsi="Arial" w:cs="Arial"/>
          <w:sz w:val="24"/>
          <w:szCs w:val="24"/>
        </w:rPr>
      </w:pPr>
      <w:r w:rsidRPr="006A6CF1">
        <w:rPr>
          <w:rFonts w:ascii="Arial" w:hAnsi="Arial" w:cs="Arial"/>
          <w:sz w:val="24"/>
          <w:szCs w:val="24"/>
        </w:rPr>
        <w:t>Project brief</w:t>
      </w:r>
    </w:p>
    <w:p w14:paraId="640B7745" w14:textId="77777777" w:rsidR="003E031E" w:rsidRPr="006A6CF1" w:rsidRDefault="003E031E" w:rsidP="003E031E">
      <w:pPr>
        <w:rPr>
          <w:rStyle w:val="SubtleEmphasis"/>
          <w:rFonts w:ascii="Arial" w:hAnsi="Arial" w:cs="Arial"/>
          <w:i w:val="0"/>
          <w:color w:val="auto"/>
          <w:szCs w:val="24"/>
        </w:rPr>
      </w:pPr>
      <w:r w:rsidRPr="006A6CF1">
        <w:rPr>
          <w:rStyle w:val="SubtleEmphasis"/>
          <w:rFonts w:ascii="Arial" w:hAnsi="Arial" w:cs="Arial"/>
          <w:i w:val="0"/>
          <w:color w:val="auto"/>
          <w:szCs w:val="24"/>
        </w:rPr>
        <w:t xml:space="preserve">The </w:t>
      </w:r>
      <w:r w:rsidRPr="006A6CF1">
        <w:rPr>
          <w:rStyle w:val="SubtleEmphasis"/>
          <w:rFonts w:ascii="Arial" w:hAnsi="Arial" w:cs="Arial"/>
          <w:b/>
          <w:i w:val="0"/>
          <w:color w:val="auto"/>
          <w:szCs w:val="24"/>
        </w:rPr>
        <w:t>aim</w:t>
      </w:r>
      <w:r w:rsidRPr="006A6CF1">
        <w:rPr>
          <w:rStyle w:val="SubtleEmphasis"/>
          <w:rFonts w:ascii="Arial" w:hAnsi="Arial" w:cs="Arial"/>
          <w:i w:val="0"/>
          <w:color w:val="auto"/>
          <w:szCs w:val="24"/>
        </w:rPr>
        <w:t xml:space="preserve"> of this project is to</w:t>
      </w:r>
      <w:r w:rsidR="0031290D" w:rsidRPr="006A6CF1">
        <w:rPr>
          <w:rStyle w:val="SubtleEmphasis"/>
          <w:rFonts w:ascii="Arial" w:hAnsi="Arial" w:cs="Arial"/>
          <w:i w:val="0"/>
          <w:color w:val="auto"/>
          <w:szCs w:val="24"/>
        </w:rPr>
        <w:t xml:space="preserve"> provide a better understanding of how prisoners could be enabled to vote and how successfully prisoner voting operates in countries which allow it already.</w:t>
      </w:r>
    </w:p>
    <w:p w14:paraId="26EB6B9C" w14:textId="77777777" w:rsidR="003E031E" w:rsidRPr="006A6CF1" w:rsidRDefault="003E031E" w:rsidP="003E031E">
      <w:pPr>
        <w:rPr>
          <w:rStyle w:val="SubtleEmphasis"/>
          <w:rFonts w:ascii="Arial" w:hAnsi="Arial" w:cs="Arial"/>
          <w:i w:val="0"/>
          <w:color w:val="auto"/>
          <w:szCs w:val="24"/>
        </w:rPr>
      </w:pPr>
      <w:r w:rsidRPr="006A6CF1">
        <w:rPr>
          <w:rStyle w:val="SubtleEmphasis"/>
          <w:rFonts w:ascii="Arial" w:hAnsi="Arial" w:cs="Arial"/>
          <w:i w:val="0"/>
          <w:color w:val="auto"/>
          <w:szCs w:val="24"/>
        </w:rPr>
        <w:t xml:space="preserve">The </w:t>
      </w:r>
      <w:r w:rsidRPr="006A6CF1">
        <w:rPr>
          <w:rStyle w:val="SubtleEmphasis"/>
          <w:rFonts w:ascii="Arial" w:hAnsi="Arial" w:cs="Arial"/>
          <w:b/>
          <w:i w:val="0"/>
          <w:color w:val="auto"/>
          <w:szCs w:val="24"/>
        </w:rPr>
        <w:t>objectives</w:t>
      </w:r>
      <w:r w:rsidRPr="006A6CF1">
        <w:rPr>
          <w:rStyle w:val="SubtleEmphasis"/>
          <w:rFonts w:ascii="Arial" w:hAnsi="Arial" w:cs="Arial"/>
          <w:i w:val="0"/>
          <w:color w:val="auto"/>
          <w:szCs w:val="24"/>
        </w:rPr>
        <w:t xml:space="preserve"> of this project are </w:t>
      </w:r>
      <w:proofErr w:type="gramStart"/>
      <w:r w:rsidRPr="006A6CF1">
        <w:rPr>
          <w:rStyle w:val="SubtleEmphasis"/>
          <w:rFonts w:ascii="Arial" w:hAnsi="Arial" w:cs="Arial"/>
          <w:i w:val="0"/>
          <w:color w:val="auto"/>
          <w:szCs w:val="24"/>
        </w:rPr>
        <w:t>to:-</w:t>
      </w:r>
      <w:proofErr w:type="gramEnd"/>
    </w:p>
    <w:p w14:paraId="308BF579" w14:textId="77777777" w:rsidR="0031290D" w:rsidRPr="006A6CF1" w:rsidRDefault="0031290D" w:rsidP="003E031E">
      <w:pPr>
        <w:numPr>
          <w:ilvl w:val="0"/>
          <w:numId w:val="1"/>
        </w:numPr>
        <w:rPr>
          <w:rStyle w:val="SubtleEmphasis"/>
          <w:rFonts w:ascii="Arial" w:hAnsi="Arial" w:cs="Arial"/>
          <w:i w:val="0"/>
          <w:color w:val="auto"/>
          <w:szCs w:val="24"/>
        </w:rPr>
      </w:pPr>
      <w:r w:rsidRPr="006A6CF1">
        <w:rPr>
          <w:rStyle w:val="SubtleEmphasis"/>
          <w:rFonts w:ascii="Arial" w:hAnsi="Arial" w:cs="Arial"/>
          <w:i w:val="0"/>
          <w:color w:val="auto"/>
          <w:szCs w:val="24"/>
        </w:rPr>
        <w:t>Consider the proposals to introduce prisoner voting in the UK and the main obstacles to doing this;</w:t>
      </w:r>
    </w:p>
    <w:p w14:paraId="0454E679" w14:textId="77777777" w:rsidR="00932966" w:rsidRPr="006A6CF1" w:rsidRDefault="00932966" w:rsidP="003E031E">
      <w:pPr>
        <w:numPr>
          <w:ilvl w:val="0"/>
          <w:numId w:val="1"/>
        </w:numPr>
        <w:rPr>
          <w:rStyle w:val="SubtleEmphasis"/>
          <w:rFonts w:ascii="Arial" w:hAnsi="Arial" w:cs="Arial"/>
          <w:i w:val="0"/>
          <w:color w:val="auto"/>
          <w:szCs w:val="24"/>
        </w:rPr>
      </w:pPr>
      <w:r w:rsidRPr="006A6CF1">
        <w:rPr>
          <w:rStyle w:val="SubtleEmphasis"/>
          <w:rFonts w:ascii="Arial" w:hAnsi="Arial" w:cs="Arial"/>
          <w:i w:val="0"/>
          <w:color w:val="auto"/>
          <w:szCs w:val="24"/>
        </w:rPr>
        <w:t>Examine the extent to which prisoner voting takes place internationally, the difficulties confronted in introducing it and the extent to which the entitlement is taken up;</w:t>
      </w:r>
    </w:p>
    <w:p w14:paraId="481A5652" w14:textId="77777777" w:rsidR="00932966" w:rsidRPr="006A6CF1" w:rsidRDefault="005907A4" w:rsidP="003E031E">
      <w:pPr>
        <w:numPr>
          <w:ilvl w:val="0"/>
          <w:numId w:val="1"/>
        </w:numPr>
        <w:rPr>
          <w:rStyle w:val="SubtleEmphasis"/>
          <w:rFonts w:ascii="Arial" w:hAnsi="Arial" w:cs="Arial"/>
          <w:i w:val="0"/>
          <w:color w:val="auto"/>
          <w:szCs w:val="24"/>
        </w:rPr>
      </w:pPr>
      <w:r w:rsidRPr="006A6CF1">
        <w:rPr>
          <w:rStyle w:val="SubtleEmphasis"/>
          <w:rFonts w:ascii="Arial" w:hAnsi="Arial" w:cs="Arial"/>
          <w:i w:val="0"/>
          <w:color w:val="auto"/>
          <w:szCs w:val="24"/>
        </w:rPr>
        <w:t>Explore h</w:t>
      </w:r>
      <w:r w:rsidR="00932966" w:rsidRPr="006A6CF1">
        <w:rPr>
          <w:rStyle w:val="SubtleEmphasis"/>
          <w:rFonts w:ascii="Arial" w:hAnsi="Arial" w:cs="Arial"/>
          <w:i w:val="0"/>
          <w:color w:val="auto"/>
          <w:szCs w:val="24"/>
        </w:rPr>
        <w:t>ow citizens of countries which allow prisoner voting are enabled to vote if they are detained in UK prisons.</w:t>
      </w:r>
    </w:p>
    <w:p w14:paraId="356E61A1" w14:textId="77777777" w:rsidR="005907A4" w:rsidRPr="006A6CF1" w:rsidRDefault="005907A4" w:rsidP="003E031E">
      <w:pPr>
        <w:numPr>
          <w:ilvl w:val="0"/>
          <w:numId w:val="1"/>
        </w:numPr>
        <w:rPr>
          <w:rStyle w:val="SubtleEmphasis"/>
          <w:rFonts w:ascii="Arial" w:hAnsi="Arial" w:cs="Arial"/>
          <w:i w:val="0"/>
          <w:color w:val="auto"/>
          <w:szCs w:val="24"/>
        </w:rPr>
      </w:pPr>
      <w:r w:rsidRPr="006A6CF1">
        <w:rPr>
          <w:rStyle w:val="SubtleEmphasis"/>
          <w:rFonts w:ascii="Arial" w:hAnsi="Arial" w:cs="Arial"/>
          <w:i w:val="0"/>
          <w:color w:val="auto"/>
          <w:szCs w:val="24"/>
        </w:rPr>
        <w:t>Engage with representatives of relevant organisations (e.g. Electoral Commission, Association of Electoral Administrators, Prison Reform Trust and the Prison Service) to seek their views on the desirability and practicality of introducing prisoner voting.</w:t>
      </w:r>
    </w:p>
    <w:p w14:paraId="66A42F28" w14:textId="77777777" w:rsidR="003E031E" w:rsidRPr="006A6CF1" w:rsidRDefault="003E031E" w:rsidP="003E031E">
      <w:pPr>
        <w:rPr>
          <w:rStyle w:val="SubtleEmphasis"/>
          <w:rFonts w:ascii="Arial" w:hAnsi="Arial" w:cs="Arial"/>
          <w:i w:val="0"/>
          <w:color w:val="auto"/>
          <w:szCs w:val="24"/>
        </w:rPr>
      </w:pPr>
      <w:r w:rsidRPr="006A6CF1">
        <w:rPr>
          <w:rStyle w:val="SubtleEmphasis"/>
          <w:rFonts w:ascii="Arial" w:hAnsi="Arial" w:cs="Arial"/>
          <w:i w:val="0"/>
          <w:color w:val="auto"/>
          <w:szCs w:val="24"/>
        </w:rPr>
        <w:t xml:space="preserve">The project requires one intern for a period of 3 months. </w:t>
      </w:r>
    </w:p>
    <w:p w14:paraId="43B21149" w14:textId="77777777" w:rsidR="006A6CF1" w:rsidRDefault="006A6CF1" w:rsidP="003E031E">
      <w:pPr>
        <w:rPr>
          <w:rStyle w:val="SubtleEmphasis"/>
          <w:rFonts w:ascii="Arial" w:hAnsi="Arial" w:cs="Arial"/>
          <w:b/>
          <w:i w:val="0"/>
          <w:color w:val="auto"/>
          <w:szCs w:val="24"/>
        </w:rPr>
      </w:pPr>
    </w:p>
    <w:p w14:paraId="214DEBBF" w14:textId="77777777" w:rsidR="003E031E" w:rsidRPr="006A6CF1" w:rsidRDefault="003E031E" w:rsidP="003E031E">
      <w:pPr>
        <w:rPr>
          <w:rStyle w:val="SubtleEmphasis"/>
          <w:rFonts w:ascii="Arial" w:hAnsi="Arial" w:cs="Arial"/>
          <w:b/>
          <w:i w:val="0"/>
          <w:color w:val="auto"/>
          <w:szCs w:val="24"/>
        </w:rPr>
      </w:pPr>
      <w:r w:rsidRPr="006A6CF1">
        <w:rPr>
          <w:rStyle w:val="SubtleEmphasis"/>
          <w:rFonts w:ascii="Arial" w:hAnsi="Arial" w:cs="Arial"/>
          <w:b/>
          <w:i w:val="0"/>
          <w:color w:val="auto"/>
          <w:szCs w:val="24"/>
        </w:rPr>
        <w:lastRenderedPageBreak/>
        <w:t>The anticipated project outcomes</w:t>
      </w:r>
    </w:p>
    <w:p w14:paraId="4559CA24" w14:textId="77777777" w:rsidR="003E031E" w:rsidRPr="006A6CF1" w:rsidRDefault="00932966" w:rsidP="003E031E">
      <w:pPr>
        <w:pStyle w:val="Default"/>
        <w:numPr>
          <w:ilvl w:val="0"/>
          <w:numId w:val="1"/>
        </w:numPr>
        <w:rPr>
          <w:rFonts w:ascii="Arial" w:hAnsi="Arial" w:cs="Arial"/>
          <w:iCs/>
          <w:color w:val="auto"/>
        </w:rPr>
      </w:pPr>
      <w:r w:rsidRPr="006A6CF1">
        <w:rPr>
          <w:rFonts w:ascii="Arial" w:hAnsi="Arial" w:cs="Arial"/>
          <w:iCs/>
          <w:color w:val="auto"/>
        </w:rPr>
        <w:t>A full and summary report of the research findings and a presentation of results to policy and research colleagues.</w:t>
      </w:r>
    </w:p>
    <w:p w14:paraId="20AC930F" w14:textId="77777777" w:rsidR="00130CCA" w:rsidRPr="006A6CF1" w:rsidRDefault="003E031E" w:rsidP="003E031E">
      <w:pPr>
        <w:pStyle w:val="Default"/>
        <w:rPr>
          <w:rStyle w:val="SubtleEmphasis"/>
          <w:rFonts w:ascii="Arial" w:hAnsi="Arial" w:cs="Arial"/>
          <w:b/>
          <w:i w:val="0"/>
          <w:iCs w:val="0"/>
          <w:color w:val="auto"/>
        </w:rPr>
      </w:pPr>
      <w:r w:rsidRPr="006A6CF1">
        <w:rPr>
          <w:rFonts w:ascii="Arial" w:hAnsi="Arial" w:cs="Arial"/>
          <w:iCs/>
          <w:color w:val="auto"/>
        </w:rPr>
        <w:br/>
      </w:r>
    </w:p>
    <w:p w14:paraId="179260F9" w14:textId="77777777" w:rsidR="00130CCA" w:rsidRPr="006A6CF1" w:rsidRDefault="00130CCA" w:rsidP="003E031E">
      <w:pPr>
        <w:pStyle w:val="Default"/>
        <w:rPr>
          <w:rStyle w:val="SubtleEmphasis"/>
          <w:rFonts w:ascii="Arial" w:hAnsi="Arial" w:cs="Arial"/>
          <w:b/>
          <w:i w:val="0"/>
          <w:iCs w:val="0"/>
          <w:color w:val="auto"/>
        </w:rPr>
      </w:pPr>
    </w:p>
    <w:p w14:paraId="659EDE9C" w14:textId="77777777" w:rsidR="003E031E" w:rsidRPr="006A6CF1" w:rsidRDefault="003E031E" w:rsidP="003E031E">
      <w:pPr>
        <w:pStyle w:val="Default"/>
        <w:rPr>
          <w:rStyle w:val="SubtleEmphasis"/>
          <w:rFonts w:ascii="Arial" w:hAnsi="Arial" w:cs="Arial"/>
          <w:b/>
          <w:i w:val="0"/>
          <w:iCs w:val="0"/>
          <w:color w:val="auto"/>
        </w:rPr>
      </w:pPr>
      <w:r w:rsidRPr="006A6CF1">
        <w:rPr>
          <w:rStyle w:val="SubtleEmphasis"/>
          <w:rFonts w:ascii="Arial" w:hAnsi="Arial" w:cs="Arial"/>
          <w:b/>
          <w:i w:val="0"/>
          <w:iCs w:val="0"/>
          <w:color w:val="auto"/>
        </w:rPr>
        <w:t>Student specification</w:t>
      </w:r>
    </w:p>
    <w:p w14:paraId="1ACF02AE" w14:textId="77777777" w:rsidR="003E031E" w:rsidRPr="006A6CF1" w:rsidRDefault="003E031E" w:rsidP="003E031E">
      <w:pPr>
        <w:pStyle w:val="Default"/>
        <w:rPr>
          <w:rStyle w:val="SubtleEmphasis"/>
          <w:rFonts w:ascii="Arial" w:hAnsi="Arial" w:cs="Arial"/>
          <w:b/>
          <w:i w:val="0"/>
          <w:iCs w:val="0"/>
          <w:color w:val="auto"/>
        </w:rPr>
      </w:pPr>
    </w:p>
    <w:p w14:paraId="12A6984B" w14:textId="77777777" w:rsidR="00932966" w:rsidRPr="006A6CF1" w:rsidRDefault="00932966" w:rsidP="00932966">
      <w:pPr>
        <w:rPr>
          <w:rFonts w:ascii="Arial" w:hAnsi="Arial" w:cs="Arial"/>
          <w:szCs w:val="24"/>
        </w:rPr>
      </w:pPr>
      <w:r w:rsidRPr="006A6CF1">
        <w:rPr>
          <w:rFonts w:ascii="Arial" w:hAnsi="Arial" w:cs="Arial"/>
          <w:iCs/>
          <w:szCs w:val="24"/>
        </w:rPr>
        <w:t>The student must have necessary skills both to design a workable and effective piece of research to meet the objectives and to gather and analyse the</w:t>
      </w:r>
      <w:r w:rsidR="00130CCA" w:rsidRPr="006A6CF1">
        <w:rPr>
          <w:rFonts w:ascii="Arial" w:hAnsi="Arial" w:cs="Arial"/>
          <w:iCs/>
          <w:szCs w:val="24"/>
        </w:rPr>
        <w:t xml:space="preserve"> mainly secondary</w:t>
      </w:r>
      <w:r w:rsidRPr="006A6CF1">
        <w:rPr>
          <w:rFonts w:ascii="Arial" w:hAnsi="Arial" w:cs="Arial"/>
          <w:iCs/>
          <w:szCs w:val="24"/>
        </w:rPr>
        <w:t xml:space="preserve"> research evidence. </w:t>
      </w:r>
      <w:r w:rsidR="00130CCA" w:rsidRPr="006A6CF1">
        <w:rPr>
          <w:rFonts w:ascii="Arial" w:hAnsi="Arial" w:cs="Arial"/>
          <w:iCs/>
          <w:szCs w:val="24"/>
        </w:rPr>
        <w:t xml:space="preserve">There could be opportunities and advantages to be had through discussions with representatives of the UK and other governments. </w:t>
      </w:r>
      <w:r w:rsidRPr="006A6CF1">
        <w:rPr>
          <w:rFonts w:ascii="Arial" w:hAnsi="Arial" w:cs="Arial"/>
          <w:iCs/>
          <w:szCs w:val="24"/>
        </w:rPr>
        <w:t xml:space="preserve">Although the project naturally lends itself more to a qualitative researcher, it will not require specialist qualitative research skills. </w:t>
      </w:r>
    </w:p>
    <w:p w14:paraId="1C2D28E0" w14:textId="77777777" w:rsidR="003E031E" w:rsidRPr="006A6CF1" w:rsidRDefault="00932966" w:rsidP="00130CCA">
      <w:pPr>
        <w:rPr>
          <w:rFonts w:ascii="Arial" w:hAnsi="Arial" w:cs="Arial"/>
          <w:szCs w:val="24"/>
        </w:rPr>
      </w:pPr>
      <w:r w:rsidRPr="006A6CF1">
        <w:rPr>
          <w:rFonts w:ascii="Arial" w:hAnsi="Arial" w:cs="Arial"/>
          <w:iCs/>
          <w:szCs w:val="24"/>
        </w:rPr>
        <w:t xml:space="preserve">The student will need the ability to produce concise, well written documents presenting </w:t>
      </w:r>
      <w:r w:rsidR="00130CCA" w:rsidRPr="006A6CF1">
        <w:rPr>
          <w:rFonts w:ascii="Arial" w:hAnsi="Arial" w:cs="Arial"/>
          <w:iCs/>
          <w:szCs w:val="24"/>
        </w:rPr>
        <w:t>complex</w:t>
      </w:r>
      <w:r w:rsidRPr="006A6CF1">
        <w:rPr>
          <w:rFonts w:ascii="Arial" w:hAnsi="Arial" w:cs="Arial"/>
          <w:iCs/>
          <w:szCs w:val="24"/>
        </w:rPr>
        <w:t xml:space="preserve"> material to a non-technical audience. </w:t>
      </w:r>
    </w:p>
    <w:p w14:paraId="0B85D2A0" w14:textId="77777777" w:rsidR="00130CCA" w:rsidRPr="006A6CF1" w:rsidRDefault="00130CCA" w:rsidP="003E031E">
      <w:pPr>
        <w:pStyle w:val="Heading2"/>
        <w:rPr>
          <w:rFonts w:ascii="Arial" w:hAnsi="Arial" w:cs="Arial"/>
          <w:sz w:val="24"/>
          <w:szCs w:val="24"/>
        </w:rPr>
      </w:pPr>
    </w:p>
    <w:p w14:paraId="27EDEEE9" w14:textId="77777777" w:rsidR="003E031E" w:rsidRPr="006A6CF1" w:rsidRDefault="003E031E" w:rsidP="003E031E">
      <w:pPr>
        <w:pStyle w:val="Heading2"/>
        <w:rPr>
          <w:rFonts w:ascii="Arial" w:hAnsi="Arial" w:cs="Arial"/>
          <w:sz w:val="24"/>
          <w:szCs w:val="24"/>
        </w:rPr>
      </w:pPr>
      <w:r w:rsidRPr="006A6CF1">
        <w:rPr>
          <w:rFonts w:ascii="Arial" w:hAnsi="Arial" w:cs="Arial"/>
          <w:sz w:val="24"/>
          <w:szCs w:val="24"/>
        </w:rPr>
        <w:t xml:space="preserve">Start date of Internship </w:t>
      </w:r>
    </w:p>
    <w:p w14:paraId="6DF32F9E" w14:textId="77777777" w:rsidR="00352737" w:rsidRPr="005A3465" w:rsidRDefault="00352737" w:rsidP="00352737">
      <w:pPr>
        <w:pStyle w:val="Heading2"/>
        <w:rPr>
          <w:rFonts w:ascii="Arial" w:hAnsi="Arial" w:cs="Arial"/>
          <w:b w:val="0"/>
        </w:rPr>
      </w:pPr>
      <w:r w:rsidRPr="005A3465">
        <w:rPr>
          <w:rFonts w:ascii="Arial" w:hAnsi="Arial" w:cs="Arial"/>
          <w:b w:val="0"/>
          <w:sz w:val="24"/>
          <w:szCs w:val="24"/>
        </w:rPr>
        <w:t>January 201</w:t>
      </w:r>
      <w:r>
        <w:rPr>
          <w:rFonts w:ascii="Arial" w:hAnsi="Arial" w:cs="Arial"/>
          <w:b w:val="0"/>
          <w:sz w:val="24"/>
          <w:szCs w:val="24"/>
        </w:rPr>
        <w:t>8</w:t>
      </w:r>
      <w:r w:rsidRPr="005A3465">
        <w:rPr>
          <w:rFonts w:ascii="Arial" w:hAnsi="Arial" w:cs="Arial"/>
          <w:b w:val="0"/>
          <w:sz w:val="24"/>
          <w:szCs w:val="24"/>
        </w:rPr>
        <w:t xml:space="preserve"> (exact start date negotiable)</w:t>
      </w:r>
    </w:p>
    <w:p w14:paraId="2576AB79" w14:textId="77777777" w:rsidR="006A6CF1" w:rsidRPr="006A6CF1" w:rsidRDefault="006A6CF1" w:rsidP="006A6CF1"/>
    <w:p w14:paraId="549D0A29" w14:textId="77777777" w:rsidR="003E031E" w:rsidRPr="006A6CF1" w:rsidRDefault="003E031E" w:rsidP="003E031E">
      <w:pPr>
        <w:pStyle w:val="Heading2"/>
        <w:rPr>
          <w:rFonts w:ascii="Arial" w:hAnsi="Arial" w:cs="Arial"/>
          <w:sz w:val="24"/>
          <w:szCs w:val="24"/>
        </w:rPr>
      </w:pPr>
      <w:r w:rsidRPr="006A6CF1">
        <w:rPr>
          <w:rFonts w:ascii="Arial" w:hAnsi="Arial" w:cs="Arial"/>
          <w:sz w:val="24"/>
          <w:szCs w:val="24"/>
        </w:rPr>
        <w:t xml:space="preserve">Security </w:t>
      </w:r>
    </w:p>
    <w:p w14:paraId="279BB27E" w14:textId="77777777" w:rsidR="003E031E" w:rsidRPr="006A6CF1" w:rsidRDefault="003E031E" w:rsidP="003E031E">
      <w:pPr>
        <w:autoSpaceDE w:val="0"/>
        <w:autoSpaceDN w:val="0"/>
        <w:adjustRightInd w:val="0"/>
        <w:spacing w:before="100"/>
        <w:rPr>
          <w:rFonts w:ascii="Arial" w:eastAsia="Times New Roman" w:hAnsi="Arial" w:cs="Arial"/>
          <w:szCs w:val="24"/>
          <w:lang w:eastAsia="en-GB"/>
        </w:rPr>
      </w:pPr>
      <w:r w:rsidRPr="006A6CF1">
        <w:rPr>
          <w:rFonts w:ascii="Arial" w:eastAsia="Times New Roman" w:hAnsi="Arial" w:cs="Arial"/>
          <w:szCs w:val="24"/>
          <w:lang w:eastAsia="en-GB"/>
        </w:rPr>
        <w:t>The Welsh Government’s vetting procedures (which apply to temporary as well as permanent staff) involve the completion of a Baseline Personnel Security Standard (BPSS) application form and a Security Questionnaire for the process of security vetting to Counter Terrorist Check (CTC), Security Check (SC) and Developed Vetting (DV).</w:t>
      </w:r>
    </w:p>
    <w:p w14:paraId="1B1B5F52" w14:textId="77777777" w:rsidR="003E031E" w:rsidRPr="006A6CF1" w:rsidRDefault="003E031E" w:rsidP="003E031E">
      <w:pPr>
        <w:autoSpaceDE w:val="0"/>
        <w:autoSpaceDN w:val="0"/>
        <w:adjustRightInd w:val="0"/>
        <w:spacing w:before="100"/>
        <w:rPr>
          <w:rFonts w:ascii="Arial" w:eastAsia="Times New Roman" w:hAnsi="Arial" w:cs="Arial"/>
          <w:szCs w:val="24"/>
          <w:lang w:eastAsia="en-GB"/>
        </w:rPr>
      </w:pPr>
      <w:r w:rsidRPr="006A6CF1">
        <w:rPr>
          <w:rFonts w:ascii="Arial" w:eastAsia="Times New Roman" w:hAnsi="Arial" w:cs="Arial"/>
          <w:szCs w:val="24"/>
          <w:lang w:eastAsia="en-GB"/>
        </w:rPr>
        <w:t xml:space="preserve">Baseline Personnel Security Standard (BPSS) requires the applicant to produce in person, 3 original forms of Identification Documents, one of which should be photographic (passport, new driving license), one document should show the current address and the third form of ID could be </w:t>
      </w:r>
      <w:proofErr w:type="gramStart"/>
      <w:r w:rsidRPr="006A6CF1">
        <w:rPr>
          <w:rFonts w:ascii="Arial" w:eastAsia="Times New Roman" w:hAnsi="Arial" w:cs="Arial"/>
          <w:szCs w:val="24"/>
          <w:lang w:eastAsia="en-GB"/>
        </w:rPr>
        <w:t>an</w:t>
      </w:r>
      <w:proofErr w:type="gramEnd"/>
      <w:r w:rsidRPr="006A6CF1">
        <w:rPr>
          <w:rFonts w:ascii="Arial" w:eastAsia="Times New Roman" w:hAnsi="Arial" w:cs="Arial"/>
          <w:szCs w:val="24"/>
          <w:lang w:eastAsia="en-GB"/>
        </w:rPr>
        <w:t xml:space="preserve"> utility bill, birth certificate, P45 or P60.</w:t>
      </w:r>
    </w:p>
    <w:p w14:paraId="04249493" w14:textId="77777777" w:rsidR="006A6CF1" w:rsidRDefault="006A6CF1" w:rsidP="003E031E">
      <w:pPr>
        <w:pStyle w:val="Heading2"/>
        <w:rPr>
          <w:rFonts w:ascii="Arial" w:hAnsi="Arial" w:cs="Arial"/>
          <w:sz w:val="24"/>
          <w:szCs w:val="24"/>
        </w:rPr>
      </w:pPr>
    </w:p>
    <w:p w14:paraId="0A647F55" w14:textId="77777777" w:rsidR="003E031E" w:rsidRPr="006A6CF1" w:rsidRDefault="003E031E" w:rsidP="003E031E">
      <w:pPr>
        <w:pStyle w:val="Heading2"/>
        <w:rPr>
          <w:rFonts w:ascii="Arial" w:hAnsi="Arial" w:cs="Arial"/>
          <w:sz w:val="24"/>
          <w:szCs w:val="24"/>
        </w:rPr>
      </w:pPr>
      <w:r w:rsidRPr="006A6CF1">
        <w:rPr>
          <w:rFonts w:ascii="Arial" w:hAnsi="Arial" w:cs="Arial"/>
          <w:sz w:val="24"/>
          <w:szCs w:val="24"/>
        </w:rPr>
        <w:t xml:space="preserve">Queries </w:t>
      </w:r>
    </w:p>
    <w:p w14:paraId="4C758EA2" w14:textId="77777777" w:rsidR="008E6733" w:rsidRPr="006A6CF1" w:rsidRDefault="003E031E">
      <w:pPr>
        <w:rPr>
          <w:rFonts w:ascii="Arial" w:hAnsi="Arial" w:cs="Arial"/>
          <w:szCs w:val="24"/>
        </w:rPr>
      </w:pPr>
      <w:r w:rsidRPr="006A6CF1">
        <w:rPr>
          <w:rFonts w:ascii="Arial" w:hAnsi="Arial" w:cs="Arial"/>
          <w:szCs w:val="24"/>
        </w:rPr>
        <w:t>Any queries relating to the project should be directed to:</w:t>
      </w:r>
    </w:p>
    <w:p w14:paraId="54EDC3E1" w14:textId="77777777" w:rsidR="00130CCA" w:rsidRPr="006A6CF1" w:rsidRDefault="00130CCA">
      <w:pPr>
        <w:rPr>
          <w:rFonts w:ascii="Arial" w:hAnsi="Arial" w:cs="Arial"/>
          <w:szCs w:val="24"/>
        </w:rPr>
      </w:pPr>
      <w:r w:rsidRPr="006A6CF1">
        <w:rPr>
          <w:rFonts w:ascii="Arial" w:hAnsi="Arial" w:cs="Arial"/>
          <w:szCs w:val="24"/>
        </w:rPr>
        <w:t>Frank Cuthbert (</w:t>
      </w:r>
      <w:hyperlink r:id="rId15" w:history="1">
        <w:r w:rsidRPr="006A6CF1">
          <w:rPr>
            <w:rStyle w:val="Hyperlink"/>
            <w:rFonts w:ascii="Arial" w:hAnsi="Arial" w:cs="Arial"/>
            <w:color w:val="auto"/>
            <w:szCs w:val="24"/>
          </w:rPr>
          <w:t>frank.cuthbert@wales.gov</w:t>
        </w:r>
      </w:hyperlink>
      <w:r w:rsidRPr="006A6CF1">
        <w:rPr>
          <w:rFonts w:ascii="Arial" w:hAnsi="Arial" w:cs="Arial"/>
          <w:szCs w:val="24"/>
        </w:rPr>
        <w:t>)</w:t>
      </w:r>
    </w:p>
    <w:p w14:paraId="40805F36" w14:textId="77777777" w:rsidR="00130CCA" w:rsidRPr="006A6CF1" w:rsidRDefault="00130CCA">
      <w:pPr>
        <w:rPr>
          <w:rFonts w:ascii="Arial" w:hAnsi="Arial" w:cs="Arial"/>
          <w:szCs w:val="24"/>
        </w:rPr>
      </w:pPr>
    </w:p>
    <w:sectPr w:rsidR="00130CCA" w:rsidRPr="006A6CF1" w:rsidSect="00EF6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93852"/>
    <w:multiLevelType w:val="hybridMultilevel"/>
    <w:tmpl w:val="52E0D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1E"/>
    <w:rsid w:val="00130CCA"/>
    <w:rsid w:val="001326BB"/>
    <w:rsid w:val="002A5959"/>
    <w:rsid w:val="002A7E2B"/>
    <w:rsid w:val="0031290D"/>
    <w:rsid w:val="00352737"/>
    <w:rsid w:val="003E031E"/>
    <w:rsid w:val="00582490"/>
    <w:rsid w:val="005907A4"/>
    <w:rsid w:val="006A6CF1"/>
    <w:rsid w:val="00777AA0"/>
    <w:rsid w:val="008E6733"/>
    <w:rsid w:val="00932966"/>
    <w:rsid w:val="00AF1136"/>
    <w:rsid w:val="00BC4E6B"/>
    <w:rsid w:val="00D675DF"/>
    <w:rsid w:val="00DC64D0"/>
    <w:rsid w:val="00E00EBF"/>
    <w:rsid w:val="00E76D17"/>
    <w:rsid w:val="00FE5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B1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31E"/>
    <w:pPr>
      <w:spacing w:after="100" w:afterAutospacing="1" w:line="240"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3E031E"/>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3E031E"/>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1E"/>
    <w:rPr>
      <w:rFonts w:ascii="Garamond" w:eastAsia="Times New Roman" w:hAnsi="Garamond" w:cs="Times New Roman"/>
      <w:b/>
      <w:bCs/>
      <w:sz w:val="32"/>
      <w:szCs w:val="28"/>
    </w:rPr>
  </w:style>
  <w:style w:type="character" w:customStyle="1" w:styleId="Heading2Char">
    <w:name w:val="Heading 2 Char"/>
    <w:basedOn w:val="DefaultParagraphFont"/>
    <w:link w:val="Heading2"/>
    <w:uiPriority w:val="9"/>
    <w:rsid w:val="003E031E"/>
    <w:rPr>
      <w:rFonts w:ascii="Garamond" w:eastAsia="Times New Roman" w:hAnsi="Garamond" w:cs="Times New Roman"/>
      <w:b/>
      <w:bCs/>
      <w:sz w:val="28"/>
      <w:szCs w:val="26"/>
    </w:rPr>
  </w:style>
  <w:style w:type="paragraph" w:customStyle="1" w:styleId="Default">
    <w:name w:val="Default"/>
    <w:rsid w:val="003E031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3E031E"/>
    <w:rPr>
      <w:color w:val="0000FF"/>
      <w:u w:val="single"/>
    </w:rPr>
  </w:style>
  <w:style w:type="character" w:styleId="SubtleEmphasis">
    <w:name w:val="Subtle Emphasis"/>
    <w:uiPriority w:val="19"/>
    <w:qFormat/>
    <w:rsid w:val="003E031E"/>
    <w:rPr>
      <w:i/>
      <w:iCs/>
      <w:color w:val="808080"/>
    </w:rPr>
  </w:style>
  <w:style w:type="character" w:styleId="CommentReference">
    <w:name w:val="annotation reference"/>
    <w:semiHidden/>
    <w:rsid w:val="003E031E"/>
    <w:rPr>
      <w:sz w:val="16"/>
      <w:szCs w:val="16"/>
    </w:rPr>
  </w:style>
  <w:style w:type="paragraph" w:styleId="CommentText">
    <w:name w:val="annotation text"/>
    <w:basedOn w:val="Normal"/>
    <w:link w:val="CommentTextChar"/>
    <w:semiHidden/>
    <w:rsid w:val="003E031E"/>
    <w:rPr>
      <w:sz w:val="20"/>
      <w:szCs w:val="20"/>
    </w:rPr>
  </w:style>
  <w:style w:type="character" w:customStyle="1" w:styleId="CommentTextChar">
    <w:name w:val="Comment Text Char"/>
    <w:basedOn w:val="DefaultParagraphFont"/>
    <w:link w:val="CommentText"/>
    <w:semiHidden/>
    <w:rsid w:val="003E031E"/>
    <w:rPr>
      <w:rFonts w:ascii="Garamond" w:eastAsia="Calibri" w:hAnsi="Garamond" w:cs="Times New Roman"/>
      <w:sz w:val="20"/>
      <w:szCs w:val="20"/>
    </w:rPr>
  </w:style>
  <w:style w:type="paragraph" w:styleId="NormalWeb">
    <w:name w:val="Normal (Web)"/>
    <w:basedOn w:val="Normal"/>
    <w:uiPriority w:val="99"/>
    <w:rsid w:val="003E031E"/>
    <w:pPr>
      <w:spacing w:before="100" w:before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3E03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31E"/>
    <w:rPr>
      <w:rFonts w:ascii="Tahoma" w:eastAsia="Calibri" w:hAnsi="Tahoma" w:cs="Tahoma"/>
      <w:sz w:val="16"/>
      <w:szCs w:val="16"/>
    </w:rPr>
  </w:style>
  <w:style w:type="paragraph" w:styleId="DocumentMap">
    <w:name w:val="Document Map"/>
    <w:basedOn w:val="Normal"/>
    <w:link w:val="DocumentMapChar"/>
    <w:uiPriority w:val="99"/>
    <w:semiHidden/>
    <w:unhideWhenUsed/>
    <w:rsid w:val="00352737"/>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35273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les.gov.uk" TargetMode="External"/><Relationship Id="rId12" Type="http://schemas.openxmlformats.org/officeDocument/2006/relationships/hyperlink" Target="http://gov.wales/statistics-and-research/about/?lang=en" TargetMode="External"/><Relationship Id="rId13" Type="http://schemas.openxmlformats.org/officeDocument/2006/relationships/hyperlink" Target="https://consultations.gov.wales/consultations/reforming-local-government-resilient-and-renewed" TargetMode="External"/><Relationship Id="rId14" Type="http://schemas.openxmlformats.org/officeDocument/2006/relationships/hyperlink" Target="https://consultations.gov.wales/consultations/electoral-reform-local-government-wales" TargetMode="External"/><Relationship Id="rId15" Type="http://schemas.openxmlformats.org/officeDocument/2006/relationships/hyperlink" Target="mailto:frank.cuthbert@wales.gov"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Pitfield, Georgia (KAS)</dc:creator>
  <cp:lastModifiedBy>Simon Wood</cp:lastModifiedBy>
  <cp:revision>5</cp:revision>
  <dcterms:created xsi:type="dcterms:W3CDTF">2017-09-29T10:23:00Z</dcterms:created>
  <dcterms:modified xsi:type="dcterms:W3CDTF">2017-10-05T14:23:00Z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A19403356</vt:lpwstr>
  </property>
  <property fmtid="{D5CDD505-2E9C-101B-9397-08002B2CF9AE}" pid="4" name="Objective-Title">
    <vt:lpwstr>Votes for Prisoners - English</vt:lpwstr>
  </property>
  <property fmtid="{D5CDD505-2E9C-101B-9397-08002B2CF9AE}" pid="5" name="Objective-Comment">
    <vt:lpwstr/>
  </property>
  <property fmtid="{D5CDD505-2E9C-101B-9397-08002B2CF9AE}" pid="6" name="Objective-CreationStamp">
    <vt:filetime>2017-09-29T10:23:50Z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2017-09-29T11:56:07Z</vt:filetime>
  </property>
  <property fmtid="{D5CDD505-2E9C-101B-9397-08002B2CF9AE}" pid="10" name="Objective-ModificationStamp">
    <vt:filetime>2017-09-29T11:56:07Z</vt:filetime>
  </property>
  <property fmtid="{D5CDD505-2E9C-101B-9397-08002B2CF9AE}" pid="11" name="Objective-Owner">
    <vt:lpwstr>Mulready, Kathleen (FCS - KAS)</vt:lpwstr>
  </property>
  <property fmtid="{D5CDD505-2E9C-101B-9397-08002B2CF9AE}" pid="12" name="Objective-Path">
    <vt:lpwstr>Objective Global Folder:Corporate File Plan:RESEARCH, STATISTICS &amp; INTELLIGENCE:Cross Cutting Research &amp; Statistics:Knowledge and Analytical Services - Wales Doctoral Training Centre Internships - 2015-2020:03.l - Individual Internships - AUTUMN 2017 - Vo</vt:lpwstr>
  </property>
  <property fmtid="{D5CDD505-2E9C-101B-9397-08002B2CF9AE}" pid="13" name="Objective-Parent">
    <vt:lpwstr>03.l - Individual Internships - AUTUMN 2017 - Votes for Prisoners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