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CDD" w14:textId="59442161" w:rsidR="0082590C" w:rsidRPr="0082590C" w:rsidRDefault="00DD0E8B" w:rsidP="0082590C">
      <w:pPr>
        <w:pStyle w:val="Heading1"/>
        <w:jc w:val="center"/>
        <w:rPr>
          <w:sz w:val="32"/>
          <w:szCs w:val="32"/>
        </w:rPr>
      </w:pPr>
      <w:r>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33CA">
        <w:rPr>
          <w:noProof/>
          <w:lang w:eastAsia="en-GB"/>
        </w:rPr>
        <w:t xml:space="preserve">Scoping study: Education </w:t>
      </w:r>
      <w:r w:rsidR="00D10868">
        <w:rPr>
          <w:noProof/>
          <w:lang w:eastAsia="en-GB"/>
        </w:rPr>
        <w:t>workforce</w:t>
      </w:r>
      <w:r w:rsidR="002733CA">
        <w:rPr>
          <w:noProof/>
          <w:lang w:eastAsia="en-GB"/>
        </w:rPr>
        <w:t xml:space="preserve"> research </w:t>
      </w:r>
      <w:r w:rsidR="00D10868">
        <w:rPr>
          <w:noProof/>
          <w:lang w:eastAsia="en-GB"/>
        </w:rPr>
        <w:t xml:space="preserve">and </w:t>
      </w:r>
      <w:r w:rsidR="002733CA">
        <w:rPr>
          <w:noProof/>
          <w:lang w:eastAsia="en-GB"/>
        </w:rPr>
        <w:t>engagement programme</w:t>
      </w:r>
      <w:r w:rsidR="0082590C">
        <w:rPr>
          <w:sz w:val="32"/>
          <w:szCs w:val="32"/>
        </w:rPr>
        <w:t xml:space="preserve"> </w:t>
      </w:r>
    </w:p>
    <w:p w14:paraId="1DAF4242" w14:textId="77777777" w:rsidR="0082590C" w:rsidRPr="0082590C" w:rsidRDefault="0082590C" w:rsidP="0082590C"/>
    <w:p w14:paraId="678DABC0" w14:textId="77777777" w:rsidR="005D7477" w:rsidRPr="005D7477" w:rsidRDefault="005D7477" w:rsidP="0073229A">
      <w:pPr>
        <w:pStyle w:val="Heading1"/>
      </w:pPr>
      <w:r w:rsidRPr="005D7477">
        <w:t xml:space="preserve">Summary </w:t>
      </w:r>
    </w:p>
    <w:p w14:paraId="4102D36B" w14:textId="5EE69016"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002733CA">
        <w:t xml:space="preserve"> the Welsh Government, </w:t>
      </w:r>
      <w:r w:rsidR="002733CA" w:rsidRPr="009472B7">
        <w:t>to support our work to invest in a programme of research and engagement into the workload, working conditions and experience of the school and further education workforce.</w:t>
      </w:r>
      <w:r w:rsidR="002733CA">
        <w:t xml:space="preserve"> </w:t>
      </w:r>
      <w:r w:rsidRPr="005D7477">
        <w:t>The successful applicant will work closely with Welsh Government officials and stakeholders to support the Government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62DC0A45" w:rsidR="0073229A" w:rsidRPr="00BA786B" w:rsidRDefault="0073229A" w:rsidP="00066E6B">
      <w:pPr>
        <w:rPr>
          <w:rFonts w:cs="Arial"/>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E82BB9">
        <w:rPr>
          <w:rFonts w:cs="Arial"/>
        </w:rPr>
        <w:t xml:space="preserve">supports policy colleagues with policy development, implementation and delivery. </w:t>
      </w:r>
      <w:r w:rsidR="002733CA" w:rsidRPr="00E82BB9">
        <w:rPr>
          <w:rFonts w:cs="Arial"/>
        </w:rPr>
        <w:t xml:space="preserve">The internship links closely with the </w:t>
      </w:r>
      <w:r w:rsidR="00BA786B" w:rsidRPr="00E82BB9">
        <w:rPr>
          <w:rFonts w:cs="Arial"/>
        </w:rPr>
        <w:t>Workforce Strategy team</w:t>
      </w:r>
      <w:r w:rsidR="002733CA" w:rsidRPr="00E82BB9">
        <w:rPr>
          <w:rFonts w:cs="Arial"/>
        </w:rPr>
        <w:t xml:space="preserve"> within the Welsh Government Education Directorate. </w:t>
      </w:r>
      <w:r w:rsidR="00BA786B" w:rsidRPr="00E82BB9">
        <w:rPr>
          <w:rFonts w:cs="Arial"/>
        </w:rPr>
        <w:t>The Workforce Strategy team is responsible for general school workforce issues including: pay and conditions, workforce planning, staff sickness and absence, workload and wellbeing, and supply teacher employment issues.</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118BF2DE" w14:textId="0B28DDB0" w:rsidR="00C41F31" w:rsidRDefault="005D7477" w:rsidP="00066E6B">
      <w:r w:rsidRPr="005D7477">
        <w:t>The intern</w:t>
      </w:r>
      <w:r w:rsidR="0073229A">
        <w:t xml:space="preserve"> </w:t>
      </w:r>
      <w:r w:rsidRPr="005D7477">
        <w:t xml:space="preserve">will be part of the team working on </w:t>
      </w:r>
      <w:r w:rsidR="0015436D">
        <w:t>issues relating to the school workforce in Wales</w:t>
      </w:r>
      <w:r w:rsidR="00D1772E">
        <w:t>.</w:t>
      </w:r>
      <w:r w:rsidR="00CC66F0">
        <w:t xml:space="preserve"> The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lastRenderedPageBreak/>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7777777" w:rsidR="00066E6B" w:rsidRPr="005D7477" w:rsidRDefault="00066E6B" w:rsidP="00066E6B">
      <w:pPr>
        <w:pStyle w:val="Heading1"/>
      </w:pPr>
      <w:r w:rsidRPr="005D7477">
        <w:t xml:space="preserve">The </w:t>
      </w:r>
      <w:r>
        <w:t>P</w:t>
      </w:r>
      <w:r w:rsidRPr="005D7477">
        <w:t xml:space="preserve">roject </w:t>
      </w:r>
    </w:p>
    <w:p w14:paraId="6BC629CD" w14:textId="0BCFAF3B" w:rsidR="00BA786B" w:rsidRPr="00E82BB9" w:rsidRDefault="00223281" w:rsidP="00E82BB9">
      <w:pPr>
        <w:rPr>
          <w:rFonts w:cs="Arial"/>
          <w:lang w:val="en"/>
        </w:rPr>
      </w:pPr>
      <w:r w:rsidRPr="00E82BB9">
        <w:rPr>
          <w:rFonts w:cs="Arial"/>
          <w:lang w:val="en"/>
        </w:rPr>
        <w:t xml:space="preserve">The successful candidate will carry out scoping work to inform our investment in a programme of research and engagement of </w:t>
      </w:r>
      <w:r w:rsidR="00BA786B" w:rsidRPr="00E82BB9">
        <w:rPr>
          <w:rFonts w:cs="Arial"/>
          <w:lang w:val="en"/>
        </w:rPr>
        <w:t xml:space="preserve">the </w:t>
      </w:r>
      <w:r w:rsidRPr="00E82BB9">
        <w:rPr>
          <w:rFonts w:cs="Arial"/>
          <w:lang w:val="en"/>
        </w:rPr>
        <w:t xml:space="preserve">education </w:t>
      </w:r>
      <w:r w:rsidR="00BA786B" w:rsidRPr="00E82BB9">
        <w:rPr>
          <w:rFonts w:cs="Arial"/>
          <w:lang w:val="en"/>
        </w:rPr>
        <w:t>workforce in Wales</w:t>
      </w:r>
      <w:r w:rsidR="00EE48C1" w:rsidRPr="00E82BB9">
        <w:rPr>
          <w:rFonts w:cs="Arial"/>
          <w:lang w:val="en"/>
        </w:rPr>
        <w:t>.  Surveys will</w:t>
      </w:r>
      <w:r w:rsidR="00BA786B" w:rsidRPr="00E82BB9">
        <w:rPr>
          <w:rFonts w:cs="Arial"/>
          <w:lang w:val="en"/>
        </w:rPr>
        <w:t xml:space="preserve"> gather opinions on a range of topics relating to the development and implementation of education policies and their impact upon them.  There are clear policy needs for information on the views</w:t>
      </w:r>
      <w:r w:rsidR="0015436D" w:rsidRPr="00E82BB9">
        <w:rPr>
          <w:rFonts w:cs="Arial"/>
          <w:lang w:val="en"/>
        </w:rPr>
        <w:t xml:space="preserve"> and opinions of the workforce on areas such as</w:t>
      </w:r>
      <w:r w:rsidR="00BA786B" w:rsidRPr="00E82BB9">
        <w:rPr>
          <w:rFonts w:cs="Arial"/>
          <w:lang w:val="en"/>
        </w:rPr>
        <w:t xml:space="preserve"> awareness, confidence and engagement with professional standards, </w:t>
      </w:r>
      <w:r w:rsidR="00424AB6" w:rsidRPr="00E82BB9">
        <w:rPr>
          <w:rFonts w:cs="Arial"/>
          <w:lang w:val="en"/>
        </w:rPr>
        <w:t xml:space="preserve">cover arrangements and practices, </w:t>
      </w:r>
      <w:r w:rsidRPr="00E82BB9">
        <w:rPr>
          <w:rFonts w:cs="Arial"/>
          <w:lang w:val="en"/>
        </w:rPr>
        <w:t>Additional Learning Needs (</w:t>
      </w:r>
      <w:r w:rsidR="00BA786B" w:rsidRPr="00E82BB9">
        <w:rPr>
          <w:rFonts w:cs="Arial"/>
          <w:lang w:val="en"/>
        </w:rPr>
        <w:t>ALN</w:t>
      </w:r>
      <w:r w:rsidRPr="00E82BB9">
        <w:rPr>
          <w:rFonts w:cs="Arial"/>
          <w:lang w:val="en"/>
        </w:rPr>
        <w:t>)</w:t>
      </w:r>
      <w:r w:rsidR="00BA786B" w:rsidRPr="00E82BB9">
        <w:rPr>
          <w:rFonts w:cs="Arial"/>
          <w:lang w:val="en"/>
        </w:rPr>
        <w:t xml:space="preserve"> reform, workload and wellbeing</w:t>
      </w:r>
      <w:r w:rsidR="0015436D" w:rsidRPr="00E82BB9">
        <w:rPr>
          <w:rFonts w:cs="Arial"/>
          <w:lang w:val="en"/>
        </w:rPr>
        <w:t>, and the Welsh Language</w:t>
      </w:r>
      <w:r w:rsidR="00BA786B" w:rsidRPr="00E82BB9">
        <w:rPr>
          <w:rFonts w:cs="Arial"/>
          <w:lang w:val="en"/>
        </w:rPr>
        <w:t xml:space="preserve">. </w:t>
      </w:r>
      <w:r w:rsidR="0015436D" w:rsidRPr="00E82BB9">
        <w:rPr>
          <w:rFonts w:cs="Arial"/>
          <w:lang w:val="en"/>
        </w:rPr>
        <w:t>T</w:t>
      </w:r>
      <w:r w:rsidR="00BA786B" w:rsidRPr="00E82BB9">
        <w:rPr>
          <w:rFonts w:cs="Arial"/>
          <w:lang w:val="en"/>
        </w:rPr>
        <w:t xml:space="preserve">here is </w:t>
      </w:r>
      <w:r w:rsidR="0015436D" w:rsidRPr="00E82BB9">
        <w:rPr>
          <w:rFonts w:cs="Arial"/>
          <w:lang w:val="en"/>
        </w:rPr>
        <w:t xml:space="preserve">also </w:t>
      </w:r>
      <w:r w:rsidR="00BA786B" w:rsidRPr="00E82BB9">
        <w:rPr>
          <w:rFonts w:cs="Arial"/>
          <w:lang w:val="en"/>
        </w:rPr>
        <w:t xml:space="preserve">a need to track changes </w:t>
      </w:r>
      <w:r w:rsidR="00AF60D0">
        <w:rPr>
          <w:rFonts w:cs="Arial"/>
          <w:lang w:val="en"/>
        </w:rPr>
        <w:t xml:space="preserve">resulting from the pandemic, and </w:t>
      </w:r>
      <w:r w:rsidR="00BA786B" w:rsidRPr="00E82BB9">
        <w:rPr>
          <w:rFonts w:cs="Arial"/>
          <w:lang w:val="en"/>
        </w:rPr>
        <w:t>following the implementation of curriculum reform, and a longitudinal picture of the issues affecting the school workforce</w:t>
      </w:r>
      <w:r w:rsidR="0015436D" w:rsidRPr="00E82BB9">
        <w:rPr>
          <w:rFonts w:cs="Arial"/>
          <w:lang w:val="en"/>
        </w:rPr>
        <w:t xml:space="preserve"> in Wales</w:t>
      </w:r>
      <w:r w:rsidR="00BA786B" w:rsidRPr="00E82BB9">
        <w:rPr>
          <w:rFonts w:cs="Arial"/>
          <w:lang w:val="en"/>
        </w:rPr>
        <w:t>. </w:t>
      </w:r>
    </w:p>
    <w:p w14:paraId="34550C98" w14:textId="1FB84048" w:rsidR="0012208A" w:rsidRPr="00E82BB9" w:rsidRDefault="00067103" w:rsidP="00E82BB9">
      <w:pPr>
        <w:rPr>
          <w:rFonts w:cs="Arial"/>
          <w:lang w:val="en"/>
        </w:rPr>
      </w:pPr>
      <w:r w:rsidRPr="00067103">
        <w:rPr>
          <w:rFonts w:cs="Arial"/>
          <w:lang w:val="en"/>
        </w:rPr>
        <w:t xml:space="preserve">This programme has </w:t>
      </w:r>
      <w:r>
        <w:rPr>
          <w:rFonts w:cs="Arial"/>
          <w:lang w:val="en"/>
        </w:rPr>
        <w:t>two</w:t>
      </w:r>
      <w:r w:rsidRPr="00067103">
        <w:rPr>
          <w:rFonts w:cs="Arial"/>
          <w:lang w:val="en"/>
        </w:rPr>
        <w:t xml:space="preserve"> phases. The intern will carry out phase 1</w:t>
      </w:r>
      <w:r>
        <w:rPr>
          <w:rFonts w:cs="Arial"/>
          <w:lang w:val="en"/>
        </w:rPr>
        <w:t xml:space="preserve"> only:</w:t>
      </w:r>
    </w:p>
    <w:p w14:paraId="3C47C909" w14:textId="60A28F04" w:rsidR="0012208A" w:rsidRDefault="0012208A" w:rsidP="0012208A">
      <w:pPr>
        <w:pStyle w:val="ListParagraph"/>
        <w:numPr>
          <w:ilvl w:val="0"/>
          <w:numId w:val="5"/>
        </w:numPr>
        <w:spacing w:after="0" w:line="240" w:lineRule="auto"/>
        <w:contextualSpacing w:val="0"/>
        <w:rPr>
          <w:b/>
          <w:sz w:val="24"/>
        </w:rPr>
      </w:pPr>
      <w:r w:rsidRPr="00D10868">
        <w:rPr>
          <w:b/>
          <w:sz w:val="24"/>
        </w:rPr>
        <w:t>A review of evidence needs about the workforce</w:t>
      </w:r>
      <w:r w:rsidR="00D10868" w:rsidRPr="00D10868">
        <w:rPr>
          <w:b/>
          <w:sz w:val="24"/>
        </w:rPr>
        <w:t xml:space="preserve"> amongst policy officials, stakeholder organi</w:t>
      </w:r>
      <w:r w:rsidR="00787B24">
        <w:rPr>
          <w:b/>
          <w:sz w:val="24"/>
        </w:rPr>
        <w:t>sations and schools.</w:t>
      </w:r>
    </w:p>
    <w:p w14:paraId="57556BFC" w14:textId="77777777" w:rsidR="00223281" w:rsidRDefault="00223281" w:rsidP="00E82BB9">
      <w:pPr>
        <w:pStyle w:val="ListParagraph"/>
        <w:spacing w:after="0" w:line="240" w:lineRule="auto"/>
        <w:contextualSpacing w:val="0"/>
        <w:rPr>
          <w:b/>
          <w:sz w:val="24"/>
        </w:rPr>
      </w:pPr>
    </w:p>
    <w:p w14:paraId="113F68CA" w14:textId="7BF446AB" w:rsidR="00787B24" w:rsidRPr="00787B24" w:rsidRDefault="00787B24" w:rsidP="00787B24">
      <w:pPr>
        <w:spacing w:after="0" w:line="240" w:lineRule="auto"/>
        <w:ind w:left="360"/>
        <w:rPr>
          <w:sz w:val="24"/>
        </w:rPr>
      </w:pPr>
      <w:r>
        <w:rPr>
          <w:sz w:val="24"/>
        </w:rPr>
        <w:t>The review would establish:</w:t>
      </w:r>
    </w:p>
    <w:p w14:paraId="28F826A7" w14:textId="6547F778" w:rsidR="0012208A" w:rsidRPr="00E82BB9" w:rsidRDefault="0012208A" w:rsidP="0012208A">
      <w:pPr>
        <w:pStyle w:val="ListParagraph"/>
        <w:numPr>
          <w:ilvl w:val="0"/>
          <w:numId w:val="6"/>
        </w:numPr>
        <w:spacing w:after="0" w:line="240" w:lineRule="auto"/>
        <w:contextualSpacing w:val="0"/>
        <w:rPr>
          <w:rFonts w:cs="Arial"/>
          <w:lang w:val="en"/>
        </w:rPr>
      </w:pPr>
      <w:r w:rsidRPr="00E82BB9">
        <w:rPr>
          <w:rFonts w:cs="Arial"/>
          <w:lang w:val="en"/>
        </w:rPr>
        <w:t>W</w:t>
      </w:r>
      <w:r w:rsidR="00D10868" w:rsidRPr="00E82BB9">
        <w:rPr>
          <w:rFonts w:cs="Arial"/>
          <w:lang w:val="en"/>
        </w:rPr>
        <w:t>hat ongoing evidence is needed and</w:t>
      </w:r>
      <w:r w:rsidRPr="00E82BB9">
        <w:rPr>
          <w:rFonts w:cs="Arial"/>
          <w:lang w:val="en"/>
        </w:rPr>
        <w:t xml:space="preserve"> at what level </w:t>
      </w:r>
      <w:r w:rsidR="00D10868" w:rsidRPr="00E82BB9">
        <w:rPr>
          <w:rFonts w:cs="Arial"/>
          <w:lang w:val="en"/>
        </w:rPr>
        <w:t>of detail</w:t>
      </w:r>
      <w:r w:rsidR="00787B24" w:rsidRPr="00E82BB9">
        <w:rPr>
          <w:rFonts w:cs="Arial"/>
          <w:lang w:val="en"/>
        </w:rPr>
        <w:t>?</w:t>
      </w:r>
    </w:p>
    <w:p w14:paraId="52EF99FA" w14:textId="14ED9F6C" w:rsidR="0012208A" w:rsidRPr="00E82BB9" w:rsidRDefault="0012208A" w:rsidP="0012208A">
      <w:pPr>
        <w:pStyle w:val="ListParagraph"/>
        <w:numPr>
          <w:ilvl w:val="0"/>
          <w:numId w:val="6"/>
        </w:numPr>
        <w:spacing w:after="0" w:line="240" w:lineRule="auto"/>
        <w:contextualSpacing w:val="0"/>
        <w:rPr>
          <w:rFonts w:cs="Arial"/>
          <w:lang w:val="en"/>
        </w:rPr>
      </w:pPr>
      <w:r w:rsidRPr="00E82BB9">
        <w:rPr>
          <w:rFonts w:cs="Arial"/>
          <w:lang w:val="en"/>
        </w:rPr>
        <w:t>What one-off evidence needs are there –</w:t>
      </w:r>
      <w:r w:rsidR="00D10868" w:rsidRPr="00E82BB9">
        <w:rPr>
          <w:rFonts w:cs="Arial"/>
          <w:lang w:val="en"/>
        </w:rPr>
        <w:t xml:space="preserve"> </w:t>
      </w:r>
      <w:r w:rsidRPr="00E82BB9">
        <w:rPr>
          <w:rFonts w:cs="Arial"/>
          <w:lang w:val="en"/>
        </w:rPr>
        <w:t>what specific policy decisions are antic</w:t>
      </w:r>
      <w:r w:rsidR="00D10868" w:rsidRPr="00E82BB9">
        <w:rPr>
          <w:rFonts w:cs="Arial"/>
          <w:lang w:val="en"/>
        </w:rPr>
        <w:t>ipated that will need evidence</w:t>
      </w:r>
      <w:r w:rsidR="00787B24" w:rsidRPr="00E82BB9">
        <w:rPr>
          <w:rFonts w:cs="Arial"/>
          <w:lang w:val="en"/>
        </w:rPr>
        <w:t>?</w:t>
      </w:r>
    </w:p>
    <w:p w14:paraId="762B2019" w14:textId="77777777" w:rsidR="00067103" w:rsidRDefault="00D10868" w:rsidP="00067103">
      <w:pPr>
        <w:pStyle w:val="ListParagraph"/>
        <w:numPr>
          <w:ilvl w:val="0"/>
          <w:numId w:val="6"/>
        </w:numPr>
        <w:spacing w:after="0" w:line="240" w:lineRule="auto"/>
        <w:contextualSpacing w:val="0"/>
        <w:rPr>
          <w:rFonts w:cs="Arial"/>
          <w:lang w:val="en"/>
        </w:rPr>
      </w:pPr>
      <w:r w:rsidRPr="00E82BB9">
        <w:rPr>
          <w:rFonts w:cs="Arial"/>
          <w:lang w:val="en"/>
        </w:rPr>
        <w:t xml:space="preserve">What are our requirements for a </w:t>
      </w:r>
      <w:r w:rsidR="0012208A" w:rsidRPr="00E82BB9">
        <w:rPr>
          <w:rFonts w:cs="Arial"/>
          <w:lang w:val="en"/>
        </w:rPr>
        <w:t xml:space="preserve">flexible </w:t>
      </w:r>
      <w:r w:rsidRPr="00E82BB9">
        <w:rPr>
          <w:rFonts w:cs="Arial"/>
          <w:lang w:val="en"/>
        </w:rPr>
        <w:t xml:space="preserve">research and </w:t>
      </w:r>
      <w:r w:rsidR="0012208A" w:rsidRPr="00E82BB9">
        <w:rPr>
          <w:rFonts w:cs="Arial"/>
          <w:lang w:val="en"/>
        </w:rPr>
        <w:t>engagement infrastructure to address emerging evidence needs?</w:t>
      </w:r>
    </w:p>
    <w:p w14:paraId="689EB376" w14:textId="797770B1" w:rsidR="00067103" w:rsidRPr="00E82BB9" w:rsidRDefault="00067103" w:rsidP="00067103">
      <w:pPr>
        <w:pStyle w:val="ListParagraph"/>
        <w:numPr>
          <w:ilvl w:val="0"/>
          <w:numId w:val="6"/>
        </w:numPr>
        <w:spacing w:after="0" w:line="240" w:lineRule="auto"/>
        <w:contextualSpacing w:val="0"/>
        <w:rPr>
          <w:rFonts w:cs="Arial"/>
          <w:lang w:val="en"/>
        </w:rPr>
      </w:pPr>
      <w:r w:rsidRPr="00067103">
        <w:rPr>
          <w:rFonts w:cs="Arial"/>
          <w:lang w:val="en"/>
        </w:rPr>
        <w:t xml:space="preserve"> </w:t>
      </w:r>
      <w:r w:rsidRPr="00E82BB9">
        <w:rPr>
          <w:rFonts w:cs="Arial"/>
          <w:lang w:val="en"/>
        </w:rPr>
        <w:t>What evidence and data are already collected that could be used to meet these evidence needs?</w:t>
      </w:r>
    </w:p>
    <w:p w14:paraId="2B57B3C0" w14:textId="625503D8" w:rsidR="00067103" w:rsidRPr="00E82BB9" w:rsidRDefault="00067103" w:rsidP="00067103">
      <w:pPr>
        <w:pStyle w:val="ListParagraph"/>
        <w:numPr>
          <w:ilvl w:val="0"/>
          <w:numId w:val="6"/>
        </w:numPr>
        <w:spacing w:after="0" w:line="240" w:lineRule="auto"/>
        <w:contextualSpacing w:val="0"/>
        <w:rPr>
          <w:rFonts w:cs="Arial"/>
          <w:lang w:val="en"/>
        </w:rPr>
      </w:pPr>
      <w:r w:rsidRPr="00E82BB9">
        <w:rPr>
          <w:rFonts w:cs="Arial"/>
          <w:lang w:val="en"/>
        </w:rPr>
        <w:t xml:space="preserve">What </w:t>
      </w:r>
      <w:r>
        <w:rPr>
          <w:rFonts w:cs="Arial"/>
          <w:lang w:val="en"/>
        </w:rPr>
        <w:t xml:space="preserve">education workforce </w:t>
      </w:r>
      <w:r w:rsidRPr="00E82BB9">
        <w:rPr>
          <w:rFonts w:cs="Arial"/>
          <w:lang w:val="en"/>
        </w:rPr>
        <w:t>survey research and engagement practices are currently in place or planned across the UK nations, in government and amongst research organisations? What can be learned about the resource implications, advantages and disadvantages of these practices?</w:t>
      </w:r>
    </w:p>
    <w:p w14:paraId="4CF2E655" w14:textId="0C181243" w:rsidR="0012208A" w:rsidRPr="00067103" w:rsidRDefault="0012208A" w:rsidP="00067103">
      <w:pPr>
        <w:spacing w:after="0" w:line="240" w:lineRule="auto"/>
        <w:rPr>
          <w:rFonts w:cs="Arial"/>
          <w:lang w:val="en"/>
        </w:rPr>
      </w:pPr>
    </w:p>
    <w:p w14:paraId="1D7B34E8" w14:textId="77777777" w:rsidR="0012208A" w:rsidRDefault="0012208A" w:rsidP="0012208A">
      <w:pPr>
        <w:rPr>
          <w:sz w:val="24"/>
        </w:rPr>
      </w:pPr>
    </w:p>
    <w:p w14:paraId="1AA95C95" w14:textId="03812344" w:rsidR="0012208A" w:rsidRDefault="00D10868" w:rsidP="0012208A">
      <w:pPr>
        <w:pStyle w:val="ListParagraph"/>
        <w:numPr>
          <w:ilvl w:val="0"/>
          <w:numId w:val="5"/>
        </w:numPr>
        <w:spacing w:after="0" w:line="240" w:lineRule="auto"/>
        <w:contextualSpacing w:val="0"/>
        <w:rPr>
          <w:b/>
          <w:sz w:val="24"/>
        </w:rPr>
      </w:pPr>
      <w:r>
        <w:rPr>
          <w:b/>
          <w:sz w:val="24"/>
        </w:rPr>
        <w:t>Development and appraisal of options to meet these evidence needs</w:t>
      </w:r>
    </w:p>
    <w:p w14:paraId="7337DA13" w14:textId="3B40D1C3" w:rsidR="00787B24" w:rsidRPr="00067103" w:rsidRDefault="0012208A" w:rsidP="00E82BB9">
      <w:pPr>
        <w:pStyle w:val="ListParagraph"/>
        <w:numPr>
          <w:ilvl w:val="0"/>
          <w:numId w:val="6"/>
        </w:numPr>
        <w:spacing w:after="0" w:line="240" w:lineRule="auto"/>
        <w:contextualSpacing w:val="0"/>
        <w:rPr>
          <w:rFonts w:cs="Arial"/>
          <w:lang w:val="en"/>
        </w:rPr>
      </w:pPr>
      <w:r w:rsidRPr="00E82BB9">
        <w:rPr>
          <w:rFonts w:cs="Arial"/>
          <w:lang w:val="en"/>
        </w:rPr>
        <w:t xml:space="preserve">What (suite of) approaches could address </w:t>
      </w:r>
      <w:r w:rsidR="00D10868" w:rsidRPr="00E82BB9">
        <w:rPr>
          <w:rFonts w:cs="Arial"/>
          <w:lang w:val="en"/>
        </w:rPr>
        <w:t>our</w:t>
      </w:r>
      <w:r w:rsidRPr="00E82BB9">
        <w:rPr>
          <w:rFonts w:cs="Arial"/>
          <w:lang w:val="en"/>
        </w:rPr>
        <w:t xml:space="preserve"> needs</w:t>
      </w:r>
      <w:r w:rsidR="00787B24" w:rsidRPr="00E82BB9">
        <w:rPr>
          <w:rFonts w:cs="Arial"/>
          <w:lang w:val="en"/>
        </w:rPr>
        <w:t>, and those of our stakeholders</w:t>
      </w:r>
      <w:r w:rsidR="00D10868" w:rsidRPr="00E82BB9">
        <w:rPr>
          <w:rFonts w:cs="Arial"/>
          <w:lang w:val="en"/>
        </w:rPr>
        <w:t xml:space="preserve"> for evidence about the workforce? What are the options for survey </w:t>
      </w:r>
      <w:r w:rsidR="00D10868" w:rsidRPr="00067103">
        <w:rPr>
          <w:rFonts w:cs="Arial"/>
          <w:lang w:val="en"/>
        </w:rPr>
        <w:t>methodology, fr</w:t>
      </w:r>
      <w:r w:rsidR="00787B24" w:rsidRPr="00067103">
        <w:rPr>
          <w:rFonts w:cs="Arial"/>
          <w:lang w:val="en"/>
        </w:rPr>
        <w:t>equency and sampling approaches, and the advantages and disadvantages of these</w:t>
      </w:r>
      <w:r w:rsidR="00067103" w:rsidRPr="00067103">
        <w:rPr>
          <w:rFonts w:cs="Arial"/>
          <w:lang w:val="en"/>
        </w:rPr>
        <w:t>?</w:t>
      </w:r>
    </w:p>
    <w:p w14:paraId="1A6580CD" w14:textId="334B3A4A" w:rsidR="00787B24" w:rsidRPr="00067103" w:rsidRDefault="00787B24" w:rsidP="00067103">
      <w:pPr>
        <w:pStyle w:val="ListParagraph"/>
        <w:numPr>
          <w:ilvl w:val="0"/>
          <w:numId w:val="6"/>
        </w:numPr>
        <w:spacing w:after="0" w:line="240" w:lineRule="auto"/>
        <w:contextualSpacing w:val="0"/>
        <w:rPr>
          <w:sz w:val="24"/>
        </w:rPr>
      </w:pPr>
      <w:r w:rsidRPr="00067103">
        <w:rPr>
          <w:sz w:val="24"/>
        </w:rPr>
        <w:t>Development of costed options for commissioning a programme of workforce research and engagement</w:t>
      </w:r>
    </w:p>
    <w:p w14:paraId="77EB7BDE" w14:textId="677F1E78" w:rsidR="007A7C8F" w:rsidRDefault="007A7C8F" w:rsidP="007A7C8F">
      <w:pPr>
        <w:spacing w:before="100" w:beforeAutospacing="1" w:line="360" w:lineRule="auto"/>
        <w:rPr>
          <w:rStyle w:val="SubtleEmphasis"/>
          <w:rFonts w:cs="Arial"/>
        </w:rPr>
      </w:pPr>
      <w:r w:rsidRPr="00CC08BE">
        <w:rPr>
          <w:rStyle w:val="SubtleEmphasis"/>
          <w:rFonts w:cs="Arial"/>
        </w:rPr>
        <w:lastRenderedPageBreak/>
        <w:t>Anticipated project outcomes</w:t>
      </w:r>
      <w:r>
        <w:rPr>
          <w:rStyle w:val="SubtleEmphasis"/>
          <w:rFonts w:cs="Arial"/>
        </w:rPr>
        <w:t>:</w:t>
      </w:r>
    </w:p>
    <w:p w14:paraId="24C477FF" w14:textId="58C805FA" w:rsidR="007A7C8F" w:rsidRPr="00590950" w:rsidRDefault="00590950" w:rsidP="00590950">
      <w:pPr>
        <w:spacing w:before="100" w:beforeAutospacing="1" w:line="360" w:lineRule="auto"/>
        <w:rPr>
          <w:rFonts w:cs="Arial"/>
          <w:b/>
          <w:iCs/>
        </w:rPr>
      </w:pPr>
      <w:r>
        <w:rPr>
          <w:rStyle w:val="SubtleEmphasis"/>
          <w:rFonts w:cs="Arial"/>
          <w:b/>
          <w:i w:val="0"/>
        </w:rPr>
        <w:t>Following each phase, t</w:t>
      </w:r>
      <w:r w:rsidR="00787B24">
        <w:rPr>
          <w:rStyle w:val="SubtleEmphasis"/>
          <w:rFonts w:cs="Arial"/>
          <w:b/>
          <w:i w:val="0"/>
        </w:rPr>
        <w:t xml:space="preserve">he intern will prepare a presentation for officials and a summary report </w:t>
      </w:r>
      <w:r>
        <w:rPr>
          <w:rStyle w:val="SubtleEmphasis"/>
          <w:rFonts w:cs="Arial"/>
          <w:b/>
          <w:i w:val="0"/>
        </w:rPr>
        <w:t>of findings</w:t>
      </w:r>
      <w:r w:rsidR="00787B24">
        <w:rPr>
          <w:rStyle w:val="SubtleEmphasis"/>
          <w:rFonts w:cs="Arial"/>
          <w:b/>
          <w:i w:val="0"/>
        </w:rPr>
        <w:t xml:space="preserve">. </w:t>
      </w:r>
    </w:p>
    <w:p w14:paraId="0D7968B5"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05B28F9F" w14:textId="77777777" w:rsidR="006621D3" w:rsidRPr="005F0861" w:rsidRDefault="006621D3" w:rsidP="006621D3">
      <w:pPr>
        <w:rPr>
          <w:rFonts w:eastAsiaTheme="minorHAnsi" w:cs="Arial"/>
          <w:highlight w:val="yellow"/>
        </w:rPr>
      </w:pPr>
    </w:p>
    <w:p w14:paraId="2E3C6C27" w14:textId="69FBAD10" w:rsidR="006621D3" w:rsidRDefault="00EC7A74" w:rsidP="00E82BB9">
      <w:pPr>
        <w:spacing w:after="0" w:line="240" w:lineRule="auto"/>
        <w:rPr>
          <w:rFonts w:cs="Arial"/>
          <w:lang w:val="en"/>
        </w:rPr>
      </w:pPr>
      <w:r w:rsidRPr="006D163C">
        <w:rPr>
          <w:rFonts w:cs="Arial"/>
          <w:szCs w:val="24"/>
        </w:rPr>
        <w:t>The internship will last for a period of three months full-time or the part-time equivalent</w:t>
      </w:r>
      <w:r w:rsidR="006621D3" w:rsidRPr="00E82BB9">
        <w:rPr>
          <w:rFonts w:cs="Arial"/>
          <w:lang w:val="en"/>
        </w:rPr>
        <w:t xml:space="preserve">, during which time the students PhD project will be paused by their home institution. </w:t>
      </w:r>
      <w:r w:rsidR="009472B7" w:rsidRPr="00E82BB9">
        <w:rPr>
          <w:rFonts w:cs="Arial"/>
          <w:lang w:val="en"/>
        </w:rPr>
        <w:t>Subject to a review of requirements,</w:t>
      </w:r>
      <w:r w:rsidR="00F94683">
        <w:rPr>
          <w:rFonts w:cs="Arial"/>
          <w:lang w:val="en"/>
        </w:rPr>
        <w:t xml:space="preserve"> the preferences of the student</w:t>
      </w:r>
      <w:r w:rsidR="00C747DD">
        <w:rPr>
          <w:rFonts w:cs="Arial"/>
          <w:lang w:val="en"/>
        </w:rPr>
        <w:t xml:space="preserve">, and the view of their institution, </w:t>
      </w:r>
      <w:r w:rsidR="009472B7" w:rsidRPr="00E82BB9">
        <w:rPr>
          <w:rFonts w:cs="Arial"/>
          <w:lang w:val="en"/>
        </w:rPr>
        <w:t xml:space="preserve">the position may be extended to a total of six months. </w:t>
      </w:r>
      <w:r w:rsidR="006621D3" w:rsidRPr="00E82BB9">
        <w:rPr>
          <w:rFonts w:cs="Arial"/>
          <w:lang w:val="en"/>
        </w:rPr>
        <w:t>The student will be paid the equivalent of their s</w:t>
      </w:r>
      <w:r w:rsidR="001B338A" w:rsidRPr="00E82BB9">
        <w:rPr>
          <w:rFonts w:cs="Arial"/>
          <w:lang w:val="en"/>
        </w:rPr>
        <w:t>tipend during their internship. The role is full time, h</w:t>
      </w:r>
      <w:r w:rsidR="009472B7" w:rsidRPr="00E82BB9">
        <w:rPr>
          <w:rFonts w:cs="Arial"/>
          <w:lang w:val="en"/>
        </w:rPr>
        <w:t>owever</w:t>
      </w:r>
      <w:r w:rsidR="006621D3" w:rsidRPr="00E82BB9">
        <w:rPr>
          <w:rFonts w:cs="Arial"/>
          <w:lang w:val="en"/>
        </w:rPr>
        <w:t xml:space="preserve"> over and above leave policies, time for existing PhD commitments can be arranged on discussion with line managers. E.g. research groups meetings and conference presentations. </w:t>
      </w:r>
    </w:p>
    <w:p w14:paraId="0C03216F" w14:textId="77777777" w:rsidR="00E82BB9" w:rsidRPr="00E82BB9" w:rsidRDefault="00E82BB9" w:rsidP="00E82BB9">
      <w:pPr>
        <w:spacing w:after="0" w:line="240" w:lineRule="auto"/>
        <w:rPr>
          <w:lang w:val="en"/>
        </w:rPr>
      </w:pPr>
    </w:p>
    <w:p w14:paraId="15B58936" w14:textId="02F3E73C" w:rsidR="00962D45" w:rsidRPr="00E82BB9" w:rsidRDefault="009472B7" w:rsidP="00E82BB9">
      <w:pPr>
        <w:spacing w:after="0" w:line="240" w:lineRule="auto"/>
        <w:rPr>
          <w:rFonts w:cs="Arial"/>
          <w:lang w:val="en"/>
        </w:rPr>
      </w:pPr>
      <w:r w:rsidRPr="00E82BB9">
        <w:rPr>
          <w:rFonts w:cs="Arial"/>
          <w:lang w:val="en"/>
        </w:rPr>
        <w:t>The office base for the internship will be in Cathays Park, Cardiff. However, as with the majority of Welsh Government roles, the position will be home-based for the foreseeable future, until restrictions due to the pandemic are lifted. An opportunity to work from the office base and to meet colleagues may be available in due course. Travel and subsistence expenses would be met by Wales DTP and Welsh Government.</w:t>
      </w:r>
    </w:p>
    <w:p w14:paraId="16A61BEF" w14:textId="7C7AC910"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16E1C3E1" w:rsidR="007A7C8F"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285888A6" w14:textId="2272D7AD" w:rsidR="00787B24" w:rsidRPr="00E82BB9" w:rsidRDefault="00C747DD" w:rsidP="00787B24">
      <w:pPr>
        <w:numPr>
          <w:ilvl w:val="0"/>
          <w:numId w:val="4"/>
        </w:numPr>
        <w:spacing w:before="100" w:beforeAutospacing="1" w:after="100" w:afterAutospacing="1" w:line="360" w:lineRule="auto"/>
        <w:rPr>
          <w:rFonts w:cs="Arial"/>
          <w:lang w:val="en"/>
        </w:rPr>
      </w:pPr>
      <w:r>
        <w:rPr>
          <w:rFonts w:cs="Arial"/>
          <w:lang w:val="en"/>
        </w:rPr>
        <w:t>Some knowledge of</w:t>
      </w:r>
      <w:r w:rsidR="00787B24" w:rsidRPr="00E82BB9">
        <w:rPr>
          <w:rFonts w:cs="Arial"/>
          <w:lang w:val="en"/>
        </w:rPr>
        <w:t xml:space="preserve"> survey design and methodology and sampling techniques</w:t>
      </w:r>
    </w:p>
    <w:p w14:paraId="22F45622" w14:textId="08634952" w:rsidR="00157984" w:rsidRPr="00E82BB9" w:rsidRDefault="00157984" w:rsidP="007A7C8F">
      <w:pPr>
        <w:numPr>
          <w:ilvl w:val="0"/>
          <w:numId w:val="4"/>
        </w:numPr>
        <w:spacing w:before="100" w:beforeAutospacing="1" w:after="100" w:afterAutospacing="1" w:line="360" w:lineRule="auto"/>
        <w:rPr>
          <w:rFonts w:cs="Arial"/>
          <w:lang w:val="en"/>
        </w:rPr>
      </w:pPr>
      <w:r w:rsidRPr="00E82BB9">
        <w:rPr>
          <w:rFonts w:cs="Arial"/>
          <w:lang w:val="en"/>
        </w:rPr>
        <w:t xml:space="preserve">Ability to analyse qualitative data </w:t>
      </w:r>
    </w:p>
    <w:p w14:paraId="64008D81" w14:textId="0AEEBF90" w:rsidR="00157984" w:rsidRPr="00E82BB9" w:rsidRDefault="00157984" w:rsidP="007A7C8F">
      <w:pPr>
        <w:numPr>
          <w:ilvl w:val="0"/>
          <w:numId w:val="4"/>
        </w:numPr>
        <w:spacing w:before="100" w:beforeAutospacing="1" w:after="100" w:afterAutospacing="1" w:line="360" w:lineRule="auto"/>
        <w:rPr>
          <w:rFonts w:cs="Arial"/>
          <w:lang w:val="en"/>
        </w:rPr>
      </w:pPr>
      <w:r w:rsidRPr="00E82BB9">
        <w:rPr>
          <w:rFonts w:cs="Arial"/>
          <w:lang w:val="en"/>
        </w:rPr>
        <w:t xml:space="preserve">Experience in conducting interviews with policy officials </w:t>
      </w:r>
      <w:r w:rsidR="0012208A" w:rsidRPr="00E82BB9">
        <w:rPr>
          <w:rFonts w:cs="Arial"/>
          <w:lang w:val="en"/>
        </w:rPr>
        <w:t>and stakeholders</w:t>
      </w:r>
    </w:p>
    <w:p w14:paraId="3AEDD90B" w14:textId="77777777" w:rsidR="0012208A" w:rsidRPr="00E82BB9" w:rsidRDefault="0012208A" w:rsidP="00A93B8E">
      <w:pPr>
        <w:numPr>
          <w:ilvl w:val="0"/>
          <w:numId w:val="4"/>
        </w:numPr>
        <w:spacing w:before="100" w:beforeAutospacing="1" w:after="100" w:afterAutospacing="1" w:line="360" w:lineRule="auto"/>
        <w:rPr>
          <w:rFonts w:cs="Arial"/>
          <w:lang w:val="en"/>
        </w:rPr>
      </w:pPr>
      <w:r w:rsidRPr="00E82BB9">
        <w:rPr>
          <w:rFonts w:cs="Arial"/>
          <w:lang w:val="en"/>
        </w:rPr>
        <w:t>Report writing and presentation skills</w:t>
      </w:r>
    </w:p>
    <w:p w14:paraId="0B04F5EE" w14:textId="51AC439A" w:rsidR="0012208A" w:rsidRPr="00E82BB9" w:rsidRDefault="0012208A" w:rsidP="00A93B8E">
      <w:pPr>
        <w:numPr>
          <w:ilvl w:val="0"/>
          <w:numId w:val="4"/>
        </w:numPr>
        <w:spacing w:before="100" w:beforeAutospacing="1" w:after="100" w:afterAutospacing="1" w:line="360" w:lineRule="auto"/>
        <w:rPr>
          <w:iCs/>
        </w:rPr>
      </w:pPr>
      <w:r w:rsidRPr="00E82BB9">
        <w:rPr>
          <w:rFonts w:cs="Arial"/>
          <w:lang w:val="en"/>
        </w:rPr>
        <w:t>Project design and management skills</w:t>
      </w:r>
    </w:p>
    <w:p w14:paraId="30050338" w14:textId="77777777" w:rsidR="00FC6572" w:rsidRPr="00E82BB9" w:rsidRDefault="00FC6572" w:rsidP="003F4D40">
      <w:pPr>
        <w:pStyle w:val="Heading1"/>
        <w:rPr>
          <w:sz w:val="24"/>
        </w:rPr>
      </w:pPr>
      <w:r w:rsidRPr="00E82BB9">
        <w:t>Start date of internship</w:t>
      </w:r>
      <w:r w:rsidRPr="00E82BB9">
        <w:rPr>
          <w:sz w:val="24"/>
        </w:rPr>
        <w:t xml:space="preserve"> </w:t>
      </w:r>
    </w:p>
    <w:p w14:paraId="79A0D1E8" w14:textId="4C7D5CA8" w:rsidR="00962D45" w:rsidRPr="00EB721F" w:rsidRDefault="00F94683" w:rsidP="00962D45">
      <w:pPr>
        <w:rPr>
          <w:rFonts w:eastAsiaTheme="minorHAnsi"/>
        </w:rPr>
      </w:pPr>
      <w:r>
        <w:rPr>
          <w:rFonts w:eastAsiaTheme="minorHAnsi"/>
        </w:rPr>
        <w:t>January 2022</w:t>
      </w:r>
      <w:r w:rsidR="00E82BB9" w:rsidRPr="00E82BB9">
        <w:rPr>
          <w:rFonts w:eastAsiaTheme="minorHAnsi"/>
        </w:rPr>
        <w:t xml:space="preserve"> </w:t>
      </w:r>
      <w:r w:rsidR="0015436D" w:rsidRPr="00E82BB9">
        <w:rPr>
          <w:rFonts w:eastAsiaTheme="minorHAnsi"/>
        </w:rPr>
        <w:t>(exact date to be negotiated).</w:t>
      </w:r>
      <w:r w:rsidR="00962D45" w:rsidRPr="00E82BB9">
        <w:rPr>
          <w:rFonts w:eastAsiaTheme="minorHAnsi"/>
        </w:rPr>
        <w:t xml:space="preserve"> There may be some flexibility dependent on individual circumstances.</w:t>
      </w:r>
      <w:r w:rsidR="00962D45" w:rsidRPr="00EB721F">
        <w:rPr>
          <w:rFonts w:eastAsiaTheme="minorHAnsi"/>
        </w:rPr>
        <w:t xml:space="preserve">  </w:t>
      </w:r>
    </w:p>
    <w:p w14:paraId="29A1B7C7" w14:textId="0CDE0030" w:rsidR="00962D45" w:rsidRDefault="00962D45" w:rsidP="00962D45">
      <w:pPr>
        <w:pStyle w:val="Heading1"/>
        <w:rPr>
          <w:rFonts w:eastAsia="Times New Roman"/>
        </w:rPr>
      </w:pPr>
      <w:r>
        <w:rPr>
          <w:rFonts w:eastAsia="Times New Roman"/>
        </w:rPr>
        <w:t>Funding and costs</w:t>
      </w:r>
    </w:p>
    <w:p w14:paraId="3C1428EE" w14:textId="52D65C9B" w:rsidR="00962D45" w:rsidRDefault="00962D45" w:rsidP="00962D45">
      <w:r w:rsidRPr="00EB721F">
        <w:rPr>
          <w:rFonts w:eastAsiaTheme="minorHAnsi"/>
        </w:rPr>
        <w:t xml:space="preserve">Reasonable travel and accommodation costs for students not normally based in Cardiff can be met. Requests should be consistent </w:t>
      </w:r>
      <w:r w:rsidRPr="00E82BB9">
        <w:rPr>
          <w:rFonts w:cs="Arial"/>
          <w:lang w:val="en"/>
        </w:rPr>
        <w:t>with</w:t>
      </w:r>
      <w:r w:rsidRPr="00EB721F">
        <w:rPr>
          <w:rFonts w:eastAsiaTheme="minorHAnsi"/>
        </w:rPr>
        <w:t xml:space="preserve"> Wales DTP guidelines. Applications from students requiring additional funding for travel and accommodation will not be treated less favourably. For any queries on this please contact C</w:t>
      </w:r>
      <w:r w:rsidR="00590950">
        <w:rPr>
          <w:rFonts w:eastAsiaTheme="minorHAnsi"/>
        </w:rPr>
        <w:t>arole Baker at the Wales DTP (</w:t>
      </w:r>
      <w:r w:rsidR="008B5A33">
        <w:rPr>
          <w:rFonts w:eastAsiaTheme="minorHAnsi"/>
        </w:rPr>
        <w:t>enquiries</w:t>
      </w:r>
      <w:r w:rsidR="00590950">
        <w:rPr>
          <w:rFonts w:eastAsiaTheme="minorHAnsi"/>
        </w:rPr>
        <w:t>@</w:t>
      </w:r>
      <w:r w:rsidR="008B5A33">
        <w:rPr>
          <w:rFonts w:eastAsiaTheme="minorHAnsi"/>
        </w:rPr>
        <w:t>walesdtp</w:t>
      </w:r>
      <w:r w:rsidR="00590950">
        <w:rPr>
          <w:rFonts w:eastAsiaTheme="minorHAnsi"/>
        </w:rPr>
        <w:t>.ac.uk)</w:t>
      </w:r>
      <w:r w:rsidRPr="00EB721F">
        <w:rPr>
          <w:rFonts w:eastAsiaTheme="minorHAnsi"/>
        </w:rPr>
        <w:t xml:space="preserve"> </w:t>
      </w:r>
      <w:r>
        <w:t xml:space="preserve"> </w:t>
      </w:r>
    </w:p>
    <w:p w14:paraId="3C3FC818" w14:textId="77777777" w:rsidR="00FC6572" w:rsidRPr="00C60889" w:rsidRDefault="00FC6572" w:rsidP="00962D45">
      <w:pPr>
        <w:pStyle w:val="Heading1"/>
      </w:pPr>
      <w:r w:rsidRPr="00C60889">
        <w:lastRenderedPageBreak/>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28A5758D" w14:textId="77777777" w:rsidR="00FC6572" w:rsidRPr="00C60889" w:rsidRDefault="00FC6572" w:rsidP="00962D45">
      <w:pPr>
        <w:pStyle w:val="Heading1"/>
      </w:pPr>
      <w:r w:rsidRPr="00C60889">
        <w:t xml:space="preserve">Queries </w:t>
      </w:r>
    </w:p>
    <w:p w14:paraId="6E9B6D13" w14:textId="35A039BC" w:rsidR="00FC6572" w:rsidRPr="00C60889" w:rsidRDefault="00FC6572" w:rsidP="00962D45">
      <w:r w:rsidRPr="00C60889">
        <w:t xml:space="preserve">Any queries relating to the post or application process should be directed </w:t>
      </w:r>
      <w:r>
        <w:t xml:space="preserve">to </w:t>
      </w:r>
      <w:r w:rsidR="00590950">
        <w:t>Sara James, Head of Schools Research</w:t>
      </w:r>
      <w:r w:rsidR="00E82BB9">
        <w:t xml:space="preserve"> (Sara.James@gov.wales)</w:t>
      </w:r>
      <w:r w:rsidR="00590950">
        <w:t xml:space="preserve"> and </w:t>
      </w:r>
      <w:r w:rsidR="0015436D">
        <w:t>Gareth Thomas, Head of School Workforce Data</w:t>
      </w:r>
      <w:r w:rsidR="00E82BB9">
        <w:t xml:space="preserve"> (Gareth.thomas2@gov.wales)</w:t>
      </w:r>
      <w:r w:rsidR="0015436D">
        <w:t>.</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10B4E"/>
    <w:multiLevelType w:val="hybridMultilevel"/>
    <w:tmpl w:val="E314085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7472DF2"/>
    <w:multiLevelType w:val="hybridMultilevel"/>
    <w:tmpl w:val="320C7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C4406"/>
    <w:multiLevelType w:val="hybridMultilevel"/>
    <w:tmpl w:val="CDACE046"/>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10E6F"/>
    <w:multiLevelType w:val="hybridMultilevel"/>
    <w:tmpl w:val="F8D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66E6B"/>
    <w:rsid w:val="00067103"/>
    <w:rsid w:val="000A5BB4"/>
    <w:rsid w:val="000B2C67"/>
    <w:rsid w:val="000D5849"/>
    <w:rsid w:val="000F5A92"/>
    <w:rsid w:val="0012208A"/>
    <w:rsid w:val="00124547"/>
    <w:rsid w:val="0015436D"/>
    <w:rsid w:val="00157984"/>
    <w:rsid w:val="001B338A"/>
    <w:rsid w:val="00223281"/>
    <w:rsid w:val="00236DF1"/>
    <w:rsid w:val="00263A55"/>
    <w:rsid w:val="002733CA"/>
    <w:rsid w:val="002C79F1"/>
    <w:rsid w:val="003F4D40"/>
    <w:rsid w:val="00424AB6"/>
    <w:rsid w:val="00590950"/>
    <w:rsid w:val="005A00AD"/>
    <w:rsid w:val="005D7477"/>
    <w:rsid w:val="006621D3"/>
    <w:rsid w:val="006F177D"/>
    <w:rsid w:val="0073229A"/>
    <w:rsid w:val="00787B24"/>
    <w:rsid w:val="007A7C8F"/>
    <w:rsid w:val="007C69B0"/>
    <w:rsid w:val="007E041D"/>
    <w:rsid w:val="0082590C"/>
    <w:rsid w:val="008B5A33"/>
    <w:rsid w:val="008E2023"/>
    <w:rsid w:val="009472B7"/>
    <w:rsid w:val="00962D45"/>
    <w:rsid w:val="009B4877"/>
    <w:rsid w:val="00A675BD"/>
    <w:rsid w:val="00AC722E"/>
    <w:rsid w:val="00AF60D0"/>
    <w:rsid w:val="00BA786B"/>
    <w:rsid w:val="00BC605F"/>
    <w:rsid w:val="00C36B09"/>
    <w:rsid w:val="00C41F31"/>
    <w:rsid w:val="00C747DD"/>
    <w:rsid w:val="00CC66F0"/>
    <w:rsid w:val="00D10868"/>
    <w:rsid w:val="00D1772E"/>
    <w:rsid w:val="00D716F8"/>
    <w:rsid w:val="00D95FBC"/>
    <w:rsid w:val="00DB0109"/>
    <w:rsid w:val="00DD0E8B"/>
    <w:rsid w:val="00E82BB9"/>
    <w:rsid w:val="00EC7A74"/>
    <w:rsid w:val="00EE48C1"/>
    <w:rsid w:val="00F670E0"/>
    <w:rsid w:val="00F94683"/>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5305">
      <w:bodyDiv w:val="1"/>
      <w:marLeft w:val="0"/>
      <w:marRight w:val="0"/>
      <w:marTop w:val="0"/>
      <w:marBottom w:val="0"/>
      <w:divBdr>
        <w:top w:val="none" w:sz="0" w:space="0" w:color="auto"/>
        <w:left w:val="none" w:sz="0" w:space="0" w:color="auto"/>
        <w:bottom w:val="none" w:sz="0" w:space="0" w:color="auto"/>
        <w:right w:val="none" w:sz="0" w:space="0" w:color="auto"/>
      </w:divBdr>
    </w:div>
    <w:div w:id="881289162">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A37004238</value>
    </field>
    <field name="Objective-Title">
      <value order="0">10.2021 Education workforce research and engagement programme scoping study ENG</value>
    </field>
    <field name="Objective-Description">
      <value order="0"/>
    </field>
    <field name="Objective-CreationStamp">
      <value order="0">2021-10-15T15:43:02Z</value>
    </field>
    <field name="Objective-IsApproved">
      <value order="0">false</value>
    </field>
    <field name="Objective-IsPublished">
      <value order="0">true</value>
    </field>
    <field name="Objective-DatePublished">
      <value order="0">2021-10-22T11:45:08Z</value>
    </field>
    <field name="Objective-ModificationStamp">
      <value order="0">2021-10-26T08:24:19Z</value>
    </field>
    <field name="Objective-Owner">
      <value order="0">James, Sara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alue>
    </field>
    <field name="Objective-Parent">
      <value order="0">15. Adverts Oct 2021</value>
    </field>
    <field name="Objective-State">
      <value order="0">Published</value>
    </field>
    <field name="Objective-VersionId">
      <value order="0">vA72482524</value>
    </field>
    <field name="Objective-Version">
      <value order="0">3.0</value>
    </field>
    <field name="Objective-VersionNumber">
      <value order="0">4</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F325D-069D-4540-B59A-779563ED28F0}">
  <ds:schemaRefs>
    <ds:schemaRef ds:uri="http://schemas.openxmlformats.org/officeDocument/2006/bibliography"/>
  </ds:schemaRefs>
</ds:datastoreItem>
</file>

<file path=customXml/itemProps2.xml><?xml version="1.0" encoding="utf-8"?>
<ds:datastoreItem xmlns:ds="http://schemas.openxmlformats.org/officeDocument/2006/customXml" ds:itemID="{BD943B81-BE83-4285-9F05-D7A462EB9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0228507-7C7A-4BE5-9CBA-909011A7E3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DF07DB-CC91-4B90-B0CE-81C12E489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2021-10-26T11:08:00Z</dcterms:created>
  <dcterms:modified xsi:type="dcterms:W3CDTF">2021-10-26T11:08:00Z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A37004238</vt:lpwstr>
  </property>
  <property fmtid="{D5CDD505-2E9C-101B-9397-08002B2CF9AE}" pid="4" name="Objective-Title">
    <vt:lpwstr>10.2021 Education workforce research and engagement programme scoping study ENG</vt:lpwstr>
  </property>
  <property fmtid="{D5CDD505-2E9C-101B-9397-08002B2CF9AE}" pid="5" name="Objective-Description">
    <vt:lpwstr/>
  </property>
  <property fmtid="{D5CDD505-2E9C-101B-9397-08002B2CF9AE}" pid="6" name="Objective-CreationStamp">
    <vt:filetime>2021-10-15T15:43:08Z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2021-10-22T11:45:08Z</vt:filetime>
  </property>
  <property fmtid="{D5CDD505-2E9C-101B-9397-08002B2CF9AE}" pid="10" name="Objective-ModificationStamp">
    <vt:filetime>2021-10-26T08:24:19Z</vt:filetime>
  </property>
  <property fmtid="{D5CDD505-2E9C-101B-9397-08002B2CF9AE}" pid="11" name="Objective-Owner">
    <vt:lpwstr>James, Sara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t:lpwstr>
  </property>
  <property fmtid="{D5CDD505-2E9C-101B-9397-08002B2CF9AE}" pid="13" name="Objective-Parent">
    <vt:lpwstr>15. Adverts Oct 2021</vt:lpwstr>
  </property>
  <property fmtid="{D5CDD505-2E9C-101B-9397-08002B2CF9AE}" pid="14" name="Objective-State">
    <vt:lpwstr>Published</vt:lpwstr>
  </property>
  <property fmtid="{D5CDD505-2E9C-101B-9397-08002B2CF9AE}" pid="15" name="Objective-VersionId">
    <vt:lpwstr>vA72482524</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