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5E992" w14:textId="77777777" w:rsidR="00456047" w:rsidRDefault="00456047" w:rsidP="0082590C">
      <w:pPr>
        <w:pStyle w:val="Heading1"/>
        <w:jc w:val="center"/>
        <w:rPr>
          <w:sz w:val="32"/>
          <w:szCs w:val="32"/>
        </w:rPr>
      </w:pPr>
    </w:p>
    <w:p w14:paraId="66F5CF24" w14:textId="77777777" w:rsidR="00456047" w:rsidRDefault="00456047" w:rsidP="0082590C">
      <w:pPr>
        <w:pStyle w:val="Heading1"/>
        <w:jc w:val="center"/>
        <w:rPr>
          <w:sz w:val="32"/>
          <w:szCs w:val="32"/>
        </w:rPr>
      </w:pPr>
    </w:p>
    <w:p w14:paraId="0C185CDD" w14:textId="02A2313C" w:rsidR="0082590C" w:rsidRPr="0082590C" w:rsidRDefault="00DD0E8B" w:rsidP="0082590C">
      <w:pPr>
        <w:pStyle w:val="Heading1"/>
        <w:jc w:val="center"/>
        <w:rPr>
          <w:sz w:val="32"/>
          <w:szCs w:val="32"/>
        </w:rPr>
      </w:pPr>
      <w:r w:rsidRPr="00F311DE">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1DE" w:rsidRPr="00F311DE">
        <w:rPr>
          <w:sz w:val="32"/>
          <w:szCs w:val="32"/>
        </w:rPr>
        <w:t xml:space="preserve">A </w:t>
      </w:r>
      <w:r w:rsidR="00326F96">
        <w:rPr>
          <w:sz w:val="32"/>
          <w:szCs w:val="32"/>
        </w:rPr>
        <w:t>N</w:t>
      </w:r>
      <w:r w:rsidR="00F311DE" w:rsidRPr="00F311DE">
        <w:rPr>
          <w:sz w:val="32"/>
          <w:szCs w:val="32"/>
        </w:rPr>
        <w:t>ew Strategy for Innovation in Wales</w:t>
      </w:r>
      <w:r w:rsidR="0082590C">
        <w:rPr>
          <w:sz w:val="32"/>
          <w:szCs w:val="32"/>
        </w:rPr>
        <w:t xml:space="preserve"> </w:t>
      </w:r>
    </w:p>
    <w:p w14:paraId="1DAF4242" w14:textId="77777777" w:rsidR="0082590C" w:rsidRPr="0082590C" w:rsidRDefault="0082590C" w:rsidP="0082590C"/>
    <w:p w14:paraId="28205721" w14:textId="77777777" w:rsidR="00F311DE" w:rsidRDefault="00F311DE" w:rsidP="0073229A">
      <w:pPr>
        <w:pStyle w:val="Heading1"/>
      </w:pPr>
    </w:p>
    <w:p w14:paraId="678DABC0" w14:textId="762E17D0" w:rsidR="005D7477" w:rsidRDefault="005D7477" w:rsidP="00ED3BE2">
      <w:pPr>
        <w:pStyle w:val="Heading1"/>
        <w:spacing w:before="0" w:line="240" w:lineRule="auto"/>
      </w:pPr>
      <w:r w:rsidRPr="005D7477">
        <w:t xml:space="preserve">Summary </w:t>
      </w:r>
    </w:p>
    <w:p w14:paraId="61548CAF" w14:textId="77777777" w:rsidR="00ED3BE2" w:rsidRPr="00ED3BE2" w:rsidRDefault="00ED3BE2" w:rsidP="00ED3BE2">
      <w:pPr>
        <w:spacing w:after="0" w:line="240" w:lineRule="auto"/>
      </w:pPr>
    </w:p>
    <w:p w14:paraId="5DA93699" w14:textId="484380E5" w:rsidR="00F311DE" w:rsidRDefault="005D7477" w:rsidP="00ED3BE2">
      <w:pPr>
        <w:spacing w:after="0" w:line="240" w:lineRule="auto"/>
      </w:pPr>
      <w:r w:rsidRPr="005D7477">
        <w:t>This is a</w:t>
      </w:r>
      <w:r w:rsidR="00F311DE">
        <w:t xml:space="preserve"> genuinely unique</w:t>
      </w:r>
      <w:r w:rsidRPr="005D7477">
        <w:t xml:space="preserve">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 </w:t>
      </w:r>
    </w:p>
    <w:p w14:paraId="60B4B4B2" w14:textId="77777777" w:rsidR="00ED3BE2" w:rsidRDefault="00ED3BE2" w:rsidP="00ED3BE2">
      <w:pPr>
        <w:spacing w:after="0" w:line="240" w:lineRule="auto"/>
      </w:pPr>
    </w:p>
    <w:p w14:paraId="7DD99258" w14:textId="26C546A2" w:rsidR="00ED3BE2" w:rsidRDefault="00F311DE" w:rsidP="00ED3BE2">
      <w:pPr>
        <w:spacing w:after="0" w:line="240" w:lineRule="auto"/>
      </w:pPr>
      <w:r>
        <w:t>We are a tight team of innovation professionals currently working across Welsh Government departments and with external stakeholders, gathering evidence to</w:t>
      </w:r>
      <w:r w:rsidR="006A2550">
        <w:t xml:space="preserve"> inform </w:t>
      </w:r>
      <w:r>
        <w:t>a new</w:t>
      </w:r>
      <w:r w:rsidR="00456047">
        <w:t>, cross-government</w:t>
      </w:r>
      <w:r>
        <w:t xml:space="preserve"> innovation strategy</w:t>
      </w:r>
      <w:r w:rsidR="006A2550">
        <w:t>, to be presented</w:t>
      </w:r>
      <w:r>
        <w:t xml:space="preserve"> to Ministers by spring</w:t>
      </w:r>
      <w:r w:rsidR="006A2550">
        <w:t xml:space="preserve"> 2023</w:t>
      </w:r>
      <w:r>
        <w:t xml:space="preserve">. </w:t>
      </w:r>
    </w:p>
    <w:p w14:paraId="45C2C49F" w14:textId="0F8509E7" w:rsidR="00456047" w:rsidRDefault="00F311DE" w:rsidP="00ED3BE2">
      <w:pPr>
        <w:spacing w:after="0" w:line="240" w:lineRule="auto"/>
      </w:pPr>
      <w:r>
        <w:t xml:space="preserve"> </w:t>
      </w:r>
    </w:p>
    <w:p w14:paraId="0C3F39C8" w14:textId="24E557F4" w:rsidR="00F311DE" w:rsidRDefault="00BF09F4" w:rsidP="00ED3BE2">
      <w:pPr>
        <w:spacing w:after="0" w:line="240" w:lineRule="auto"/>
      </w:pPr>
      <w:r>
        <w:t>Building on existing analysis, t</w:t>
      </w:r>
      <w:r w:rsidR="00F311DE" w:rsidRPr="005D7477">
        <w:t xml:space="preserve">he successful applicant will </w:t>
      </w:r>
      <w:r>
        <w:t xml:space="preserve">develop research tools aimed at collecting qualitative and </w:t>
      </w:r>
      <w:r w:rsidR="00FD6E7D">
        <w:t xml:space="preserve">some </w:t>
      </w:r>
      <w:r>
        <w:t>quantitative data, to then</w:t>
      </w:r>
      <w:r w:rsidR="00456047">
        <w:t xml:space="preserve"> </w:t>
      </w:r>
      <w:r>
        <w:t xml:space="preserve">identify and </w:t>
      </w:r>
      <w:r w:rsidR="00456047">
        <w:t xml:space="preserve">analyse past performance, </w:t>
      </w:r>
      <w:r>
        <w:t xml:space="preserve">and input into the development of </w:t>
      </w:r>
      <w:r w:rsidR="00456047">
        <w:t>cross-government metrics</w:t>
      </w:r>
      <w:r>
        <w:t xml:space="preserve"> designed to assist with the monitoring and evaluation of the future Strategy. </w:t>
      </w:r>
      <w:r w:rsidR="00456047">
        <w:t xml:space="preserve"> </w:t>
      </w:r>
      <w:r w:rsidR="00C36D44">
        <w:t>Working alongside policy colleagues, t</w:t>
      </w:r>
      <w:r>
        <w:t xml:space="preserve">he intern will also </w:t>
      </w:r>
      <w:r w:rsidR="00456047">
        <w:t xml:space="preserve">play a key role in </w:t>
      </w:r>
      <w:r>
        <w:t xml:space="preserve">designing and </w:t>
      </w:r>
      <w:r w:rsidR="00456047">
        <w:t xml:space="preserve">writing the Strategy. </w:t>
      </w:r>
      <w:bookmarkStart w:id="0" w:name="_GoBack"/>
      <w:bookmarkEnd w:id="0"/>
      <w:r w:rsidR="00456047">
        <w:t xml:space="preserve">  </w:t>
      </w:r>
      <w:r w:rsidR="00C36D44">
        <w:t>The intern</w:t>
      </w:r>
      <w:r w:rsidR="00456047">
        <w:t xml:space="preserve"> will therefore</w:t>
      </w:r>
      <w:r w:rsidR="00F311DE" w:rsidRPr="005D7477">
        <w:t xml:space="preserve"> have the opportunity to apply </w:t>
      </w:r>
      <w:r w:rsidR="00C36D44">
        <w:t>their</w:t>
      </w:r>
      <w:r w:rsidR="00456047">
        <w:t xml:space="preserve"> </w:t>
      </w:r>
      <w:r w:rsidR="00F311DE" w:rsidRPr="005D7477">
        <w:t xml:space="preserve">research skills </w:t>
      </w:r>
      <w:r w:rsidR="00456047">
        <w:t xml:space="preserve">to the formation of a real-time government </w:t>
      </w:r>
      <w:r w:rsidR="00F311DE" w:rsidRPr="005D7477">
        <w:t>policy, further develop</w:t>
      </w:r>
      <w:r w:rsidR="00456047">
        <w:t>ing</w:t>
      </w:r>
      <w:r w:rsidR="00F311DE" w:rsidRPr="005D7477">
        <w:t xml:space="preserve"> skills such as </w:t>
      </w:r>
      <w:r w:rsidR="006878B0">
        <w:t xml:space="preserve">networking, </w:t>
      </w:r>
      <w:r w:rsidR="00C36D44">
        <w:t xml:space="preserve">research design, the development of research tools, quantitative and qualitative analysis, </w:t>
      </w:r>
      <w:r w:rsidR="00456047">
        <w:t>presenti</w:t>
      </w:r>
      <w:r w:rsidR="00C36D44">
        <w:t>ng and</w:t>
      </w:r>
      <w:r w:rsidR="00456047">
        <w:t xml:space="preserve"> </w:t>
      </w:r>
      <w:r w:rsidR="00F311DE" w:rsidRPr="005D7477">
        <w:t>report writing</w:t>
      </w:r>
      <w:r w:rsidR="00C36D44">
        <w:t xml:space="preserve">. This internship provides a unique opportunity for the successful applicant to gain experience of analysis in government, </w:t>
      </w:r>
      <w:r w:rsidR="00F311DE" w:rsidRPr="005D7477">
        <w:t>enhanc</w:t>
      </w:r>
      <w:r w:rsidR="00456047">
        <w:t xml:space="preserve">ing </w:t>
      </w:r>
      <w:r w:rsidR="00C36D44">
        <w:t>their</w:t>
      </w:r>
      <w:r w:rsidR="00456047">
        <w:t xml:space="preserve"> </w:t>
      </w:r>
      <w:r w:rsidR="00F311DE" w:rsidRPr="005D7477">
        <w:t>knowledg</w:t>
      </w:r>
      <w:r w:rsidR="00F311DE">
        <w:t>e of research outside academia</w:t>
      </w:r>
      <w:r w:rsidR="00C36D44">
        <w:t xml:space="preserve"> in a fast-paced and high-priority policy area</w:t>
      </w:r>
      <w:r w:rsidR="00F311DE">
        <w:t>.</w:t>
      </w:r>
    </w:p>
    <w:p w14:paraId="3534DD14" w14:textId="77777777" w:rsidR="00ED3BE2" w:rsidRDefault="00ED3BE2" w:rsidP="00ED3BE2">
      <w:pPr>
        <w:spacing w:after="0" w:line="240" w:lineRule="auto"/>
      </w:pPr>
    </w:p>
    <w:p w14:paraId="5097920C" w14:textId="0AF212D3" w:rsidR="00FF3284" w:rsidRDefault="00456047" w:rsidP="00ED3BE2">
      <w:pPr>
        <w:spacing w:after="0" w:line="240" w:lineRule="auto"/>
      </w:pPr>
      <w:r>
        <w:t xml:space="preserve">Whilst </w:t>
      </w:r>
      <w:r w:rsidR="00C36D44">
        <w:t>the intern</w:t>
      </w:r>
      <w:r>
        <w:t xml:space="preserve"> will be deeply embedded in </w:t>
      </w:r>
      <w:r w:rsidR="00F311DE">
        <w:t>the day</w:t>
      </w:r>
      <w:r w:rsidR="00FF3284">
        <w:t>-</w:t>
      </w:r>
      <w:r w:rsidR="00F311DE">
        <w:t>to</w:t>
      </w:r>
      <w:r w:rsidR="00FF3284">
        <w:t>-</w:t>
      </w:r>
      <w:r w:rsidR="00F311DE">
        <w:t xml:space="preserve">day work of </w:t>
      </w:r>
      <w:r w:rsidR="00C36D44">
        <w:t>the</w:t>
      </w:r>
      <w:r>
        <w:t xml:space="preserve"> team of twelve officials, </w:t>
      </w:r>
      <w:r w:rsidR="00C36D44">
        <w:t>they</w:t>
      </w:r>
      <w:r>
        <w:t xml:space="preserve"> will also </w:t>
      </w:r>
      <w:r w:rsidR="00FF3284">
        <w:t xml:space="preserve">have the opportunity to </w:t>
      </w:r>
      <w:r w:rsidR="001C0BEE">
        <w:t xml:space="preserve">work across a </w:t>
      </w:r>
      <w:r w:rsidR="00FF3284">
        <w:t xml:space="preserve">range </w:t>
      </w:r>
      <w:r w:rsidR="001C0BEE">
        <w:t>of</w:t>
      </w:r>
      <w:r w:rsidR="00FF3284">
        <w:t xml:space="preserve"> government departments wherever R</w:t>
      </w:r>
      <w:r w:rsidR="00BF09F4">
        <w:t xml:space="preserve">esearch and </w:t>
      </w:r>
      <w:r w:rsidR="00FF3284">
        <w:t>D</w:t>
      </w:r>
      <w:r w:rsidR="00BF09F4">
        <w:t xml:space="preserve">evelopment </w:t>
      </w:r>
      <w:r w:rsidR="00C36D44">
        <w:t xml:space="preserve">(R&amp;D) </w:t>
      </w:r>
      <w:r w:rsidR="00BF09F4">
        <w:t>and</w:t>
      </w:r>
      <w:r w:rsidR="00FF3284">
        <w:t xml:space="preserve"> innovation is </w:t>
      </w:r>
      <w:r w:rsidR="001C0BEE">
        <w:t>applicable</w:t>
      </w:r>
      <w:r w:rsidR="00C36D44">
        <w:t>. Thus</w:t>
      </w:r>
      <w:r w:rsidR="00FF3284">
        <w:t xml:space="preserve"> gaining a real</w:t>
      </w:r>
      <w:r w:rsidR="00C36D44">
        <w:t>-world</w:t>
      </w:r>
      <w:r w:rsidR="00FF3284">
        <w:t xml:space="preserve"> </w:t>
      </w:r>
      <w:r w:rsidR="00F311DE">
        <w:t xml:space="preserve">understanding of </w:t>
      </w:r>
      <w:r w:rsidR="00FF3284">
        <w:t>how govern</w:t>
      </w:r>
      <w:r w:rsidR="00F311DE">
        <w:t xml:space="preserve">ment </w:t>
      </w:r>
      <w:r w:rsidR="00FF3284">
        <w:t xml:space="preserve">works </w:t>
      </w:r>
      <w:r w:rsidR="00BF09F4">
        <w:t>and</w:t>
      </w:r>
      <w:r w:rsidR="00FF3284">
        <w:t xml:space="preserve"> uses </w:t>
      </w:r>
      <w:r w:rsidR="00F311DE">
        <w:t>social research</w:t>
      </w:r>
      <w:r w:rsidR="00C36D44">
        <w:t xml:space="preserve"> to inform decision-making</w:t>
      </w:r>
      <w:r w:rsidR="00F311DE">
        <w:t xml:space="preserve">. </w:t>
      </w:r>
    </w:p>
    <w:p w14:paraId="7BAD4C3A" w14:textId="77777777" w:rsidR="00ED3BE2" w:rsidRDefault="00ED3BE2" w:rsidP="00ED3BE2">
      <w:pPr>
        <w:spacing w:after="0" w:line="240" w:lineRule="auto"/>
      </w:pPr>
    </w:p>
    <w:p w14:paraId="685D3FC4" w14:textId="576161C7" w:rsidR="00ED3BE2" w:rsidRDefault="00C36D44" w:rsidP="00ED3BE2">
      <w:pPr>
        <w:spacing w:after="0" w:line="240" w:lineRule="auto"/>
      </w:pPr>
      <w:r>
        <w:t>The intern’s</w:t>
      </w:r>
      <w:r w:rsidR="00FF3284">
        <w:t xml:space="preserve"> work will have a profound impact </w:t>
      </w:r>
      <w:r w:rsidR="00F311DE">
        <w:t>on Welsh Government policy</w:t>
      </w:r>
      <w:r w:rsidR="00FF3284">
        <w:t xml:space="preserve">: the </w:t>
      </w:r>
      <w:r>
        <w:t>S</w:t>
      </w:r>
      <w:r w:rsidR="00FF3284">
        <w:t xml:space="preserve">trategy is designed to </w:t>
      </w:r>
      <w:r w:rsidR="001C0BEE">
        <w:t>look forward to 2030</w:t>
      </w:r>
      <w:r>
        <w:t>;</w:t>
      </w:r>
      <w:r w:rsidR="00FF3284">
        <w:t xml:space="preserve"> will shape government interventions across the </w:t>
      </w:r>
      <w:r>
        <w:t xml:space="preserve">public, private and third sectors, in </w:t>
      </w:r>
      <w:r w:rsidR="00FF3284">
        <w:t>business, health, academic R&amp;D, public sector procurement</w:t>
      </w:r>
      <w:r>
        <w:t>;</w:t>
      </w:r>
      <w:r w:rsidR="00FF3284">
        <w:t xml:space="preserve"> and </w:t>
      </w:r>
      <w:r w:rsidR="006878B0">
        <w:t xml:space="preserve">will contribute towards addressing </w:t>
      </w:r>
      <w:r w:rsidR="00FF3284">
        <w:t xml:space="preserve">our grand challenge areas such as decarbonisation, healthier ageing, e-mobility </w:t>
      </w:r>
      <w:r w:rsidR="006878B0">
        <w:t xml:space="preserve">and </w:t>
      </w:r>
      <w:r w:rsidR="00FF3284">
        <w:t>A</w:t>
      </w:r>
      <w:r w:rsidR="006878B0">
        <w:t xml:space="preserve">rtificial </w:t>
      </w:r>
      <w:r w:rsidR="00FF3284">
        <w:t>I</w:t>
      </w:r>
      <w:r w:rsidR="006878B0">
        <w:t>ntelligence</w:t>
      </w:r>
      <w:r w:rsidR="00FF3284">
        <w:t xml:space="preserve">, all ultimately </w:t>
      </w:r>
      <w:r w:rsidR="00326F96">
        <w:t>centred</w:t>
      </w:r>
      <w:r w:rsidR="00FF3284">
        <w:t xml:space="preserve"> on improving the</w:t>
      </w:r>
      <w:r w:rsidR="00F311DE">
        <w:t xml:space="preserve"> public good.</w:t>
      </w:r>
    </w:p>
    <w:p w14:paraId="26A587AC" w14:textId="42523F90" w:rsidR="00326F96" w:rsidRDefault="00F311DE" w:rsidP="00ED3BE2">
      <w:pPr>
        <w:spacing w:after="0" w:line="240" w:lineRule="auto"/>
      </w:pPr>
      <w:r>
        <w:t xml:space="preserve"> </w:t>
      </w:r>
    </w:p>
    <w:p w14:paraId="77F3AEEE" w14:textId="77C34D05" w:rsidR="00F311DE" w:rsidRDefault="006878B0" w:rsidP="00ED3BE2">
      <w:pPr>
        <w:spacing w:after="0" w:line="240" w:lineRule="auto"/>
      </w:pPr>
      <w:r>
        <w:t>The intern</w:t>
      </w:r>
      <w:r w:rsidR="00326F96">
        <w:t xml:space="preserve"> will emerge with a vastly enhanced </w:t>
      </w:r>
      <w:r w:rsidR="00F311DE">
        <w:t xml:space="preserve">knowledge of the relationship between research and policy making.  </w:t>
      </w:r>
    </w:p>
    <w:p w14:paraId="0B4C18DD" w14:textId="77777777" w:rsidR="00ED3BE2" w:rsidRDefault="00ED3BE2" w:rsidP="00ED3BE2">
      <w:pPr>
        <w:spacing w:after="0" w:line="240" w:lineRule="auto"/>
      </w:pPr>
    </w:p>
    <w:p w14:paraId="24759494" w14:textId="01629A53" w:rsidR="005D7477" w:rsidRDefault="00326F96" w:rsidP="00ED3BE2">
      <w:pPr>
        <w:pStyle w:val="Heading1"/>
        <w:spacing w:before="0" w:line="240" w:lineRule="auto"/>
      </w:pPr>
      <w:r>
        <w:t>T</w:t>
      </w:r>
      <w:r w:rsidR="005D7477" w:rsidRPr="005D7477">
        <w:t xml:space="preserve">he Organisation </w:t>
      </w:r>
    </w:p>
    <w:p w14:paraId="1A9B4367" w14:textId="77777777" w:rsidR="00ED3BE2" w:rsidRDefault="00ED3BE2" w:rsidP="00ED3BE2">
      <w:pPr>
        <w:spacing w:after="0" w:line="240" w:lineRule="auto"/>
        <w:rPr>
          <w:rFonts w:cs="Arial"/>
          <w:lang w:val="en"/>
        </w:rPr>
      </w:pPr>
    </w:p>
    <w:p w14:paraId="4DD1AA09" w14:textId="517594B8" w:rsidR="00236DF1" w:rsidRDefault="00236DF1" w:rsidP="00ED3BE2">
      <w:pPr>
        <w:spacing w:after="0" w:line="240" w:lineRule="auto"/>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26D72991" w14:textId="77777777" w:rsidR="00ED3BE2" w:rsidRPr="00236DF1" w:rsidRDefault="00ED3BE2" w:rsidP="00ED3BE2">
      <w:pPr>
        <w:spacing w:after="0" w:line="240" w:lineRule="auto"/>
        <w:rPr>
          <w:rFonts w:cs="Arial"/>
          <w:lang w:val="en"/>
        </w:rPr>
      </w:pPr>
    </w:p>
    <w:p w14:paraId="052AADAB" w14:textId="2E4CC070" w:rsidR="00ED3BE2" w:rsidRDefault="0073229A" w:rsidP="00ED3BE2">
      <w:pPr>
        <w:spacing w:after="0" w:line="240" w:lineRule="auto"/>
        <w:rPr>
          <w:rFonts w:cs="Arial"/>
        </w:rPr>
      </w:pPr>
      <w:r>
        <w:rPr>
          <w:rFonts w:cs="Arial"/>
        </w:rPr>
        <w:t>Specifically, the</w:t>
      </w:r>
      <w:r w:rsidR="005D7477" w:rsidRPr="005D7477">
        <w:rPr>
          <w:rFonts w:cs="Arial"/>
        </w:rPr>
        <w:t xml:space="preserve"> internship will be based </w:t>
      </w:r>
      <w:r w:rsidR="00917E7C">
        <w:t>within the Innovation Team with analytical support from KAS</w:t>
      </w:r>
      <w:r w:rsidR="00917E7C" w:rsidRPr="005D7477">
        <w:rPr>
          <w:rFonts w:cs="Arial"/>
        </w:rPr>
        <w:t xml:space="preserve"> </w:t>
      </w:r>
      <w:r w:rsidR="005D7477" w:rsidRPr="005D7477">
        <w:rPr>
          <w:rFonts w:cs="Arial"/>
        </w:rPr>
        <w:t xml:space="preserve">Knowledge and Analytic services (KAS). KAS provides the collection, analysis and presentation of research and data for policymakers and the general public in keeping with </w:t>
      </w:r>
      <w:r w:rsidR="005D7477" w:rsidRPr="005D7477">
        <w:rPr>
          <w:rFonts w:cs="Arial"/>
        </w:rPr>
        <w:lastRenderedPageBreak/>
        <w:t xml:space="preserve">professional standards. They offer independent evidence to understand, develop, implement, monitor and evaluate government policies. KAS </w:t>
      </w:r>
      <w:r w:rsidR="00CC66F0">
        <w:rPr>
          <w:rFonts w:cs="Arial"/>
        </w:rPr>
        <w:t xml:space="preserve">also </w:t>
      </w:r>
      <w:r w:rsidR="005D7477" w:rsidRPr="005D7477">
        <w:rPr>
          <w:rFonts w:cs="Arial"/>
        </w:rPr>
        <w:t>supports policy colleagues with policy development, implementation and delivery.</w:t>
      </w:r>
    </w:p>
    <w:p w14:paraId="7F7504EA" w14:textId="27626789" w:rsidR="0073229A" w:rsidRPr="00066E6B" w:rsidRDefault="005D7477" w:rsidP="00ED3BE2">
      <w:pPr>
        <w:spacing w:after="0" w:line="240" w:lineRule="auto"/>
        <w:rPr>
          <w:rFonts w:cs="Arial"/>
          <w:b/>
          <w:u w:val="single"/>
        </w:rPr>
      </w:pPr>
      <w:r w:rsidRPr="005D7477">
        <w:rPr>
          <w:rFonts w:cs="Arial"/>
        </w:rPr>
        <w:t xml:space="preserve"> </w:t>
      </w:r>
    </w:p>
    <w:p w14:paraId="4A498A84" w14:textId="77777777" w:rsidR="00ED3BE2" w:rsidRDefault="005D7477" w:rsidP="00ED3BE2">
      <w:pPr>
        <w:pStyle w:val="Heading1"/>
        <w:spacing w:before="0" w:line="240" w:lineRule="auto"/>
      </w:pPr>
      <w:r w:rsidRPr="005D7477">
        <w:t xml:space="preserve">The </w:t>
      </w:r>
      <w:r w:rsidR="0073229A">
        <w:t>I</w:t>
      </w:r>
      <w:r w:rsidRPr="005D7477">
        <w:t>nternship</w:t>
      </w:r>
    </w:p>
    <w:p w14:paraId="474A898E" w14:textId="515523C1" w:rsidR="005D7477" w:rsidRPr="005D7477" w:rsidRDefault="005D7477" w:rsidP="00ED3BE2">
      <w:pPr>
        <w:pStyle w:val="Heading1"/>
        <w:spacing w:before="0" w:line="240" w:lineRule="auto"/>
      </w:pPr>
      <w:r w:rsidRPr="005D7477">
        <w:t xml:space="preserve"> </w:t>
      </w:r>
    </w:p>
    <w:p w14:paraId="118BF2DE" w14:textId="73C3A14A" w:rsidR="00C41F31" w:rsidRDefault="005D7477" w:rsidP="00ED3BE2">
      <w:pPr>
        <w:spacing w:after="0" w:line="240" w:lineRule="auto"/>
      </w:pPr>
      <w:r w:rsidRPr="005D7477">
        <w:t>The intern</w:t>
      </w:r>
      <w:r w:rsidR="0073229A">
        <w:t xml:space="preserve"> </w:t>
      </w:r>
      <w:r w:rsidRPr="005D7477">
        <w:t xml:space="preserve">will </w:t>
      </w:r>
      <w:r w:rsidR="00ED3BE2">
        <w:t>work with</w:t>
      </w:r>
      <w:r w:rsidRPr="005D7477">
        <w:t xml:space="preserve"> the</w:t>
      </w:r>
      <w:r w:rsidR="00326F96">
        <w:t xml:space="preserve"> Innovation Team </w:t>
      </w:r>
      <w:r w:rsidRPr="005D7477">
        <w:t xml:space="preserve">on </w:t>
      </w:r>
      <w:r w:rsidR="00326F96">
        <w:t>the development of a new, cross-government strategy for innovation in Wales</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00326F96">
        <w:t>It</w:t>
      </w:r>
      <w:r w:rsidRPr="005D7477">
        <w:t xml:space="preserve"> will require working closely with policy of</w:t>
      </w:r>
      <w:r w:rsidR="00FC6572">
        <w:t>ficials and researchers</w:t>
      </w:r>
      <w:r w:rsidRPr="005D7477">
        <w:t>, and will provide an opportunity to apply research skills in a policy environment</w:t>
      </w:r>
      <w:r w:rsidR="00326F96">
        <w:t xml:space="preserve">, </w:t>
      </w:r>
      <w:r w:rsidRPr="005D7477">
        <w:t>enhanc</w:t>
      </w:r>
      <w:r w:rsidR="00326F96">
        <w:t>ing</w:t>
      </w:r>
      <w:r w:rsidRPr="005D7477">
        <w:t xml:space="preserve"> policy knowledge. </w:t>
      </w:r>
    </w:p>
    <w:p w14:paraId="330F9848" w14:textId="77777777" w:rsidR="00ED3BE2" w:rsidRDefault="00ED3BE2" w:rsidP="00ED3BE2">
      <w:pPr>
        <w:spacing w:after="0" w:line="240" w:lineRule="auto"/>
      </w:pPr>
    </w:p>
    <w:p w14:paraId="40F0DFCD" w14:textId="77777777" w:rsidR="005D7477" w:rsidRPr="00CC66F0" w:rsidRDefault="00CC66F0" w:rsidP="00ED3BE2">
      <w:pPr>
        <w:spacing w:after="0" w:line="240" w:lineRule="auto"/>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4526863A" w:rsidR="00236DF1" w:rsidRDefault="00236DF1" w:rsidP="00ED3BE2">
      <w:pPr>
        <w:spacing w:after="0" w:line="240" w:lineRule="auto"/>
        <w:rPr>
          <w:rFonts w:eastAsia="Times New Roman" w:cs="Arial"/>
          <w:lang w:eastAsia="en-GB"/>
        </w:rPr>
      </w:pPr>
      <w:r w:rsidRPr="00066E6B">
        <w:rPr>
          <w:rFonts w:eastAsia="Times New Roman" w:cs="Arial"/>
          <w:lang w:eastAsia="en-GB"/>
        </w:rPr>
        <w:t>Interns will benefit from the experience of working closely with the Welsh Government: </w:t>
      </w:r>
    </w:p>
    <w:p w14:paraId="71F8360F" w14:textId="77777777" w:rsidR="006878B0" w:rsidRPr="00066E6B" w:rsidRDefault="006878B0" w:rsidP="00ED3BE2">
      <w:pPr>
        <w:spacing w:after="0" w:line="240" w:lineRule="auto"/>
        <w:rPr>
          <w:rFonts w:eastAsia="Times New Roman" w:cs="Arial"/>
          <w:lang w:eastAsia="en-GB"/>
        </w:rPr>
      </w:pPr>
    </w:p>
    <w:p w14:paraId="2540E564" w14:textId="77777777" w:rsidR="00236DF1" w:rsidRPr="00066E6B" w:rsidRDefault="00066E6B" w:rsidP="00ED3BE2">
      <w:pPr>
        <w:pStyle w:val="ListParagraph"/>
        <w:numPr>
          <w:ilvl w:val="0"/>
          <w:numId w:val="3"/>
        </w:numPr>
        <w:spacing w:after="0" w:line="240" w:lineRule="auto"/>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16837621" w14:textId="77777777" w:rsidR="00236DF1" w:rsidRPr="00066E6B" w:rsidRDefault="00066E6B" w:rsidP="00ED3BE2">
      <w:pPr>
        <w:pStyle w:val="ListParagraph"/>
        <w:numPr>
          <w:ilvl w:val="0"/>
          <w:numId w:val="3"/>
        </w:numPr>
        <w:spacing w:after="0" w:line="240" w:lineRule="auto"/>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ED3BE2">
      <w:pPr>
        <w:pStyle w:val="ListParagraph"/>
        <w:numPr>
          <w:ilvl w:val="0"/>
          <w:numId w:val="3"/>
        </w:numPr>
        <w:spacing w:after="0" w:line="240" w:lineRule="auto"/>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ED3BE2">
      <w:pPr>
        <w:pStyle w:val="ListParagraph"/>
        <w:numPr>
          <w:ilvl w:val="0"/>
          <w:numId w:val="3"/>
        </w:numPr>
        <w:spacing w:after="0" w:line="240" w:lineRule="auto"/>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773819E4" w14:textId="77777777" w:rsidR="00ED3BE2" w:rsidRDefault="00ED3BE2" w:rsidP="00ED3BE2">
      <w:pPr>
        <w:pStyle w:val="Heading1"/>
        <w:spacing w:before="0" w:line="240" w:lineRule="auto"/>
      </w:pPr>
    </w:p>
    <w:p w14:paraId="29D65828" w14:textId="7851DA7E" w:rsidR="00066E6B" w:rsidRDefault="00066E6B" w:rsidP="00ED3BE2">
      <w:pPr>
        <w:pStyle w:val="Heading1"/>
        <w:spacing w:before="0" w:line="240" w:lineRule="auto"/>
      </w:pPr>
      <w:r w:rsidRPr="005D7477">
        <w:t xml:space="preserve">The </w:t>
      </w:r>
      <w:r>
        <w:t>P</w:t>
      </w:r>
      <w:r w:rsidRPr="005D7477">
        <w:t xml:space="preserve">roject </w:t>
      </w:r>
    </w:p>
    <w:p w14:paraId="43B1262C" w14:textId="7E124105" w:rsidR="00AE110D" w:rsidRDefault="00AE110D" w:rsidP="00ED3BE2">
      <w:pPr>
        <w:spacing w:after="0" w:line="240" w:lineRule="auto"/>
      </w:pPr>
    </w:p>
    <w:p w14:paraId="131574E2" w14:textId="665CD678" w:rsidR="00CD1316" w:rsidRDefault="00AE110D" w:rsidP="00ED3BE2">
      <w:pPr>
        <w:spacing w:after="0" w:line="240" w:lineRule="auto"/>
        <w:rPr>
          <w:rFonts w:cs="Arial"/>
          <w:sz w:val="24"/>
          <w:szCs w:val="24"/>
        </w:rPr>
      </w:pPr>
      <w:r>
        <w:rPr>
          <w:rFonts w:cs="Arial"/>
          <w:sz w:val="24"/>
          <w:szCs w:val="24"/>
        </w:rPr>
        <w:t xml:space="preserve">The </w:t>
      </w:r>
      <w:r w:rsidRPr="00B405AC">
        <w:rPr>
          <w:rFonts w:cs="Arial"/>
          <w:sz w:val="24"/>
          <w:szCs w:val="24"/>
        </w:rPr>
        <w:t xml:space="preserve">Welsh Government published the current business innovation strategy, </w:t>
      </w:r>
      <w:hyperlink r:id="rId13" w:history="1">
        <w:r w:rsidRPr="00FD6E7D">
          <w:rPr>
            <w:rStyle w:val="Hyperlink"/>
          </w:rPr>
          <w:t>Innovation Wales</w:t>
        </w:r>
      </w:hyperlink>
      <w:r w:rsidRPr="00B405AC">
        <w:rPr>
          <w:rFonts w:cs="Arial"/>
          <w:sz w:val="24"/>
          <w:szCs w:val="24"/>
        </w:rPr>
        <w:t>,</w:t>
      </w:r>
      <w:r w:rsidR="006878B0">
        <w:rPr>
          <w:rStyle w:val="FootnoteReference"/>
          <w:rFonts w:cs="Arial"/>
          <w:sz w:val="24"/>
          <w:szCs w:val="24"/>
        </w:rPr>
        <w:footnoteReference w:id="1"/>
      </w:r>
      <w:r w:rsidRPr="00B405AC">
        <w:rPr>
          <w:rFonts w:cs="Arial"/>
          <w:i/>
          <w:sz w:val="24"/>
          <w:szCs w:val="24"/>
        </w:rPr>
        <w:t xml:space="preserve"> </w:t>
      </w:r>
      <w:r w:rsidRPr="00B405AC">
        <w:rPr>
          <w:rFonts w:cs="Arial"/>
          <w:sz w:val="24"/>
          <w:szCs w:val="24"/>
        </w:rPr>
        <w:t>in 2013</w:t>
      </w:r>
      <w:r w:rsidR="006878B0">
        <w:rPr>
          <w:rFonts w:cs="Arial"/>
          <w:sz w:val="24"/>
          <w:szCs w:val="24"/>
        </w:rPr>
        <w:t>.</w:t>
      </w:r>
      <w:r>
        <w:rPr>
          <w:rFonts w:cs="Arial"/>
          <w:sz w:val="24"/>
          <w:szCs w:val="24"/>
        </w:rPr>
        <w:t xml:space="preserve"> Since then the </w:t>
      </w:r>
      <w:r w:rsidRPr="00B405AC">
        <w:rPr>
          <w:rFonts w:cs="Arial"/>
          <w:sz w:val="24"/>
          <w:szCs w:val="24"/>
        </w:rPr>
        <w:t xml:space="preserve">innovation landscape has changed considerably. </w:t>
      </w:r>
      <w:r w:rsidR="00CD1316">
        <w:rPr>
          <w:rFonts w:cs="Arial"/>
          <w:sz w:val="24"/>
          <w:szCs w:val="24"/>
        </w:rPr>
        <w:t>For example, the current strategy:</w:t>
      </w:r>
      <w:r w:rsidRPr="00B405AC">
        <w:rPr>
          <w:rFonts w:cs="Arial"/>
          <w:sz w:val="24"/>
          <w:szCs w:val="24"/>
        </w:rPr>
        <w:t xml:space="preserve"> </w:t>
      </w:r>
    </w:p>
    <w:p w14:paraId="700327E1" w14:textId="77777777" w:rsidR="00CD1316" w:rsidRDefault="00CD1316" w:rsidP="00ED3BE2">
      <w:pPr>
        <w:spacing w:after="0" w:line="240" w:lineRule="auto"/>
        <w:rPr>
          <w:rFonts w:cs="Arial"/>
          <w:sz w:val="24"/>
          <w:szCs w:val="24"/>
        </w:rPr>
      </w:pPr>
    </w:p>
    <w:p w14:paraId="7B9D5E14" w14:textId="6F621D76" w:rsidR="00CD1316" w:rsidRDefault="00AE110D" w:rsidP="00917E7C">
      <w:pPr>
        <w:pStyle w:val="ListParagraph"/>
        <w:numPr>
          <w:ilvl w:val="0"/>
          <w:numId w:val="18"/>
        </w:numPr>
        <w:spacing w:after="0" w:line="240" w:lineRule="auto"/>
        <w:rPr>
          <w:rFonts w:cs="Arial"/>
          <w:sz w:val="24"/>
          <w:szCs w:val="24"/>
        </w:rPr>
      </w:pPr>
      <w:r w:rsidRPr="00917E7C">
        <w:rPr>
          <w:rFonts w:cs="Arial"/>
          <w:sz w:val="24"/>
          <w:szCs w:val="24"/>
        </w:rPr>
        <w:t xml:space="preserve">predates our </w:t>
      </w:r>
      <w:hyperlink r:id="rId14" w:history="1">
        <w:r w:rsidRPr="00CD1316">
          <w:rPr>
            <w:rStyle w:val="Hyperlink"/>
            <w:rFonts w:cs="Arial"/>
            <w:sz w:val="24"/>
            <w:szCs w:val="24"/>
          </w:rPr>
          <w:t>Well-being of Future Generations (WfG) Act</w:t>
        </w:r>
      </w:hyperlink>
      <w:r w:rsidR="00CD1316" w:rsidRPr="00917E7C">
        <w:rPr>
          <w:rFonts w:cs="Arial"/>
          <w:sz w:val="24"/>
          <w:szCs w:val="24"/>
        </w:rPr>
        <w:t xml:space="preserve"> </w:t>
      </w:r>
      <w:r w:rsidRPr="00917E7C">
        <w:rPr>
          <w:rFonts w:cs="Arial"/>
          <w:sz w:val="24"/>
          <w:szCs w:val="24"/>
        </w:rPr>
        <w:t xml:space="preserve"> </w:t>
      </w:r>
    </w:p>
    <w:p w14:paraId="559CD608" w14:textId="5314BC17" w:rsidR="00CD1316" w:rsidRDefault="00AE110D" w:rsidP="00917E7C">
      <w:pPr>
        <w:pStyle w:val="ListParagraph"/>
        <w:numPr>
          <w:ilvl w:val="0"/>
          <w:numId w:val="18"/>
        </w:numPr>
        <w:spacing w:after="0" w:line="240" w:lineRule="auto"/>
        <w:rPr>
          <w:rFonts w:cs="Arial"/>
          <w:sz w:val="24"/>
          <w:szCs w:val="24"/>
        </w:rPr>
      </w:pPr>
      <w:r w:rsidRPr="00917E7C">
        <w:rPr>
          <w:rFonts w:cs="Arial"/>
          <w:sz w:val="24"/>
          <w:szCs w:val="24"/>
        </w:rPr>
        <w:t>refers to several industrial key players no longer relevant to innovation in Wales</w:t>
      </w:r>
      <w:r w:rsidR="00CD1316" w:rsidRPr="00917E7C">
        <w:rPr>
          <w:rFonts w:cs="Arial"/>
          <w:sz w:val="24"/>
          <w:szCs w:val="24"/>
        </w:rPr>
        <w:t>;</w:t>
      </w:r>
      <w:r w:rsidRPr="00917E7C">
        <w:rPr>
          <w:rFonts w:cs="Arial"/>
          <w:sz w:val="24"/>
          <w:szCs w:val="24"/>
        </w:rPr>
        <w:t xml:space="preserve"> </w:t>
      </w:r>
    </w:p>
    <w:p w14:paraId="0D99D735" w14:textId="77777777" w:rsidR="00CD1316" w:rsidRDefault="00AE110D" w:rsidP="00917E7C">
      <w:pPr>
        <w:pStyle w:val="ListParagraph"/>
        <w:numPr>
          <w:ilvl w:val="0"/>
          <w:numId w:val="18"/>
        </w:numPr>
        <w:spacing w:after="0" w:line="240" w:lineRule="auto"/>
        <w:rPr>
          <w:rFonts w:cs="Arial"/>
          <w:sz w:val="24"/>
          <w:szCs w:val="24"/>
        </w:rPr>
      </w:pPr>
      <w:r w:rsidRPr="00917E7C">
        <w:rPr>
          <w:rFonts w:cs="Arial"/>
          <w:sz w:val="24"/>
          <w:szCs w:val="24"/>
        </w:rPr>
        <w:t>predates the UK’s exit from the EU and therefore does not take into account the loss of European Regional Development Fund (ERDF) money</w:t>
      </w:r>
    </w:p>
    <w:p w14:paraId="4CCAF18F" w14:textId="4EC61B53" w:rsidR="00CD1316" w:rsidRDefault="00AE110D" w:rsidP="00917E7C">
      <w:pPr>
        <w:pStyle w:val="ListParagraph"/>
        <w:numPr>
          <w:ilvl w:val="0"/>
          <w:numId w:val="18"/>
        </w:numPr>
        <w:spacing w:after="0" w:line="240" w:lineRule="auto"/>
        <w:rPr>
          <w:rFonts w:cs="Arial"/>
          <w:sz w:val="24"/>
          <w:szCs w:val="24"/>
        </w:rPr>
      </w:pPr>
      <w:r w:rsidRPr="00917E7C">
        <w:rPr>
          <w:rFonts w:cs="Arial"/>
          <w:sz w:val="24"/>
          <w:szCs w:val="24"/>
        </w:rPr>
        <w:t>predates the Covid-19 pandemic and its impact on the Welsh economy and job market, health care in Wales and the viability of research institutions</w:t>
      </w:r>
    </w:p>
    <w:p w14:paraId="41ED4936" w14:textId="77777777" w:rsidR="00CD1316" w:rsidRDefault="00AE110D" w:rsidP="00917E7C">
      <w:pPr>
        <w:pStyle w:val="ListParagraph"/>
        <w:numPr>
          <w:ilvl w:val="0"/>
          <w:numId w:val="18"/>
        </w:numPr>
        <w:spacing w:after="0" w:line="240" w:lineRule="auto"/>
        <w:rPr>
          <w:rFonts w:cs="Arial"/>
          <w:sz w:val="24"/>
          <w:szCs w:val="24"/>
        </w:rPr>
      </w:pPr>
      <w:r w:rsidRPr="00917E7C">
        <w:rPr>
          <w:rFonts w:cs="Arial"/>
          <w:sz w:val="24"/>
          <w:szCs w:val="24"/>
        </w:rPr>
        <w:t xml:space="preserve">does not take account of the latest Programme for Government. </w:t>
      </w:r>
    </w:p>
    <w:p w14:paraId="41886B53" w14:textId="77777777" w:rsidR="00CD1316" w:rsidRDefault="00CD1316" w:rsidP="00CD1316">
      <w:pPr>
        <w:spacing w:after="0" w:line="240" w:lineRule="auto"/>
        <w:rPr>
          <w:rFonts w:cs="Arial"/>
          <w:sz w:val="24"/>
          <w:szCs w:val="24"/>
        </w:rPr>
      </w:pPr>
    </w:p>
    <w:p w14:paraId="1EC72055" w14:textId="740366B7" w:rsidR="00AE110D" w:rsidRPr="00917E7C" w:rsidRDefault="00AE110D" w:rsidP="00CD1316">
      <w:pPr>
        <w:spacing w:after="0" w:line="240" w:lineRule="auto"/>
        <w:rPr>
          <w:rFonts w:cs="Arial"/>
          <w:sz w:val="24"/>
          <w:szCs w:val="24"/>
        </w:rPr>
      </w:pPr>
      <w:r w:rsidRPr="00917E7C">
        <w:rPr>
          <w:rFonts w:cs="Arial"/>
          <w:sz w:val="24"/>
          <w:szCs w:val="24"/>
        </w:rPr>
        <w:t xml:space="preserve">Wales is therefore facing a future that is both precarious and full of opportunity, but without a transformational innovation strategy to guide government, businesses and academia.  </w:t>
      </w:r>
    </w:p>
    <w:p w14:paraId="58300E8E" w14:textId="04CCAA6D" w:rsidR="00AE110D" w:rsidRDefault="00AE110D" w:rsidP="00ED3BE2">
      <w:pPr>
        <w:spacing w:after="0" w:line="240" w:lineRule="auto"/>
        <w:rPr>
          <w:rFonts w:cs="Arial"/>
          <w:sz w:val="24"/>
          <w:szCs w:val="24"/>
        </w:rPr>
      </w:pPr>
    </w:p>
    <w:p w14:paraId="21F563B8" w14:textId="0871C107" w:rsidR="00AE110D" w:rsidRDefault="009347D0" w:rsidP="00ED3BE2">
      <w:pPr>
        <w:spacing w:after="0" w:line="240" w:lineRule="auto"/>
        <w:rPr>
          <w:rFonts w:cs="Arial"/>
          <w:sz w:val="24"/>
          <w:szCs w:val="24"/>
        </w:rPr>
      </w:pPr>
      <w:r w:rsidRPr="009347D0">
        <w:rPr>
          <w:rFonts w:cs="Arial"/>
          <w:sz w:val="24"/>
          <w:szCs w:val="24"/>
        </w:rPr>
        <w:t xml:space="preserve">The </w:t>
      </w:r>
      <w:r w:rsidR="00CD1316">
        <w:rPr>
          <w:rFonts w:cs="Arial"/>
          <w:sz w:val="24"/>
          <w:szCs w:val="24"/>
        </w:rPr>
        <w:t>Innovation T</w:t>
      </w:r>
      <w:r w:rsidRPr="009347D0">
        <w:rPr>
          <w:rFonts w:cs="Arial"/>
          <w:sz w:val="24"/>
          <w:szCs w:val="24"/>
        </w:rPr>
        <w:t>eam ha</w:t>
      </w:r>
      <w:r w:rsidR="00173CD4">
        <w:rPr>
          <w:rFonts w:cs="Arial"/>
          <w:sz w:val="24"/>
          <w:szCs w:val="24"/>
        </w:rPr>
        <w:t>s</w:t>
      </w:r>
      <w:r w:rsidRPr="009347D0">
        <w:rPr>
          <w:rFonts w:cs="Arial"/>
          <w:sz w:val="24"/>
          <w:szCs w:val="24"/>
        </w:rPr>
        <w:t xml:space="preserve"> already conducted initial research</w:t>
      </w:r>
      <w:r>
        <w:rPr>
          <w:rFonts w:cs="Arial"/>
          <w:sz w:val="24"/>
          <w:szCs w:val="24"/>
        </w:rPr>
        <w:t xml:space="preserve"> </w:t>
      </w:r>
      <w:r w:rsidR="00CD1316">
        <w:rPr>
          <w:rFonts w:cs="Arial"/>
          <w:sz w:val="24"/>
          <w:szCs w:val="24"/>
        </w:rPr>
        <w:t>and</w:t>
      </w:r>
      <w:r>
        <w:rPr>
          <w:rFonts w:cs="Arial"/>
          <w:sz w:val="24"/>
          <w:szCs w:val="24"/>
        </w:rPr>
        <w:t xml:space="preserve"> stakeholder engagement </w:t>
      </w:r>
      <w:r w:rsidRPr="009347D0">
        <w:rPr>
          <w:rFonts w:cs="Arial"/>
          <w:sz w:val="24"/>
          <w:szCs w:val="24"/>
        </w:rPr>
        <w:t>for a new strategy</w:t>
      </w:r>
      <w:r>
        <w:rPr>
          <w:rFonts w:cs="Arial"/>
          <w:sz w:val="24"/>
          <w:szCs w:val="24"/>
        </w:rPr>
        <w:t>, intended as</w:t>
      </w:r>
      <w:r w:rsidR="00AE110D" w:rsidRPr="001B3DB3">
        <w:rPr>
          <w:rFonts w:cs="Arial"/>
          <w:sz w:val="24"/>
          <w:szCs w:val="24"/>
        </w:rPr>
        <w:t xml:space="preserve"> a starting point for stakeholder engagement</w:t>
      </w:r>
      <w:r w:rsidR="00CD1316">
        <w:rPr>
          <w:rFonts w:cs="Arial"/>
          <w:sz w:val="24"/>
          <w:szCs w:val="24"/>
        </w:rPr>
        <w:t xml:space="preserve">. This existing analysis </w:t>
      </w:r>
      <w:r w:rsidR="00AE110D" w:rsidRPr="001B3DB3">
        <w:rPr>
          <w:rFonts w:cs="Arial"/>
          <w:sz w:val="24"/>
          <w:szCs w:val="24"/>
        </w:rPr>
        <w:t>examin</w:t>
      </w:r>
      <w:r w:rsidR="00CD1316">
        <w:rPr>
          <w:rFonts w:cs="Arial"/>
          <w:sz w:val="24"/>
          <w:szCs w:val="24"/>
        </w:rPr>
        <w:t>es</w:t>
      </w:r>
      <w:r w:rsidR="00AE110D" w:rsidRPr="001B3DB3">
        <w:rPr>
          <w:rFonts w:cs="Arial"/>
          <w:sz w:val="24"/>
          <w:szCs w:val="24"/>
        </w:rPr>
        <w:t xml:space="preserve"> the innovation landscape within Wales, past, present and future</w:t>
      </w:r>
      <w:r w:rsidR="00CD1316">
        <w:rPr>
          <w:rFonts w:cs="Arial"/>
          <w:sz w:val="24"/>
          <w:szCs w:val="24"/>
        </w:rPr>
        <w:t>,</w:t>
      </w:r>
      <w:r>
        <w:rPr>
          <w:rFonts w:cs="Arial"/>
          <w:sz w:val="24"/>
          <w:szCs w:val="24"/>
        </w:rPr>
        <w:t xml:space="preserve"> a</w:t>
      </w:r>
      <w:r w:rsidR="00CD1316">
        <w:rPr>
          <w:rFonts w:cs="Arial"/>
          <w:sz w:val="24"/>
          <w:szCs w:val="24"/>
        </w:rPr>
        <w:t>nd</w:t>
      </w:r>
      <w:r w:rsidR="00AE110D" w:rsidRPr="001B3DB3">
        <w:rPr>
          <w:rFonts w:cs="Arial"/>
          <w:sz w:val="24"/>
          <w:szCs w:val="24"/>
        </w:rPr>
        <w:t xml:space="preserve"> analy</w:t>
      </w:r>
      <w:r w:rsidR="00CD1316">
        <w:rPr>
          <w:rFonts w:cs="Arial"/>
          <w:sz w:val="24"/>
          <w:szCs w:val="24"/>
        </w:rPr>
        <w:t>ses</w:t>
      </w:r>
      <w:r w:rsidR="00AE110D" w:rsidRPr="001B3DB3">
        <w:rPr>
          <w:rFonts w:cs="Arial"/>
          <w:sz w:val="24"/>
          <w:szCs w:val="24"/>
        </w:rPr>
        <w:t xml:space="preserve"> global innovation comparators. </w:t>
      </w:r>
      <w:r>
        <w:rPr>
          <w:rFonts w:cs="Arial"/>
          <w:sz w:val="24"/>
          <w:szCs w:val="24"/>
        </w:rPr>
        <w:t xml:space="preserve">Findings </w:t>
      </w:r>
      <w:r w:rsidR="00CD1316">
        <w:rPr>
          <w:rFonts w:cs="Arial"/>
          <w:sz w:val="24"/>
          <w:szCs w:val="24"/>
        </w:rPr>
        <w:t xml:space="preserve">to date </w:t>
      </w:r>
      <w:r w:rsidR="00AE110D">
        <w:rPr>
          <w:rFonts w:cs="Arial"/>
          <w:sz w:val="24"/>
          <w:szCs w:val="24"/>
        </w:rPr>
        <w:t>include</w:t>
      </w:r>
      <w:r>
        <w:rPr>
          <w:rFonts w:cs="Arial"/>
          <w:sz w:val="24"/>
          <w:szCs w:val="24"/>
        </w:rPr>
        <w:t xml:space="preserve"> the need for</w:t>
      </w:r>
      <w:r w:rsidR="00AE110D">
        <w:rPr>
          <w:rFonts w:cs="Arial"/>
          <w:sz w:val="24"/>
          <w:szCs w:val="24"/>
        </w:rPr>
        <w:t>:</w:t>
      </w:r>
    </w:p>
    <w:p w14:paraId="294A8964" w14:textId="2F8D09D6" w:rsidR="00AE110D" w:rsidRDefault="00AE110D" w:rsidP="00ED3BE2">
      <w:pPr>
        <w:pStyle w:val="ListParagraph"/>
        <w:numPr>
          <w:ilvl w:val="0"/>
          <w:numId w:val="17"/>
        </w:numPr>
        <w:spacing w:after="0" w:line="240" w:lineRule="auto"/>
        <w:rPr>
          <w:rFonts w:cs="Arial"/>
          <w:sz w:val="24"/>
          <w:szCs w:val="24"/>
        </w:rPr>
      </w:pPr>
      <w:r w:rsidRPr="00ED3BE2">
        <w:rPr>
          <w:rFonts w:cs="Arial"/>
          <w:sz w:val="24"/>
          <w:szCs w:val="24"/>
        </w:rPr>
        <w:t xml:space="preserve">An </w:t>
      </w:r>
      <w:r w:rsidRPr="00ED3BE2">
        <w:rPr>
          <w:rFonts w:cs="Arial"/>
          <w:b/>
          <w:sz w:val="24"/>
          <w:szCs w:val="24"/>
        </w:rPr>
        <w:t>integrated and streamlined innovation strategy</w:t>
      </w:r>
      <w:r w:rsidRPr="00ED3BE2">
        <w:rPr>
          <w:rFonts w:cs="Arial"/>
          <w:sz w:val="24"/>
          <w:szCs w:val="24"/>
        </w:rPr>
        <w:t xml:space="preserve"> across Welsh Government, leading to a simplified message from government and to a more joined-up conversation. This would involve at least Business Innovation; </w:t>
      </w:r>
      <w:r w:rsidRPr="00ED3BE2">
        <w:rPr>
          <w:rFonts w:cs="Arial"/>
          <w:sz w:val="24"/>
          <w:szCs w:val="24"/>
        </w:rPr>
        <w:lastRenderedPageBreak/>
        <w:t xml:space="preserve">Science and Research; Procurement; Skills, Higher Education and Lifelong Learning; Healthcare innovation; and International Relations. </w:t>
      </w:r>
    </w:p>
    <w:p w14:paraId="50BF2C03" w14:textId="77777777" w:rsidR="00642270" w:rsidRPr="00ED3BE2" w:rsidRDefault="00642270" w:rsidP="00642270">
      <w:pPr>
        <w:pStyle w:val="ListParagraph"/>
        <w:spacing w:after="0" w:line="240" w:lineRule="auto"/>
        <w:rPr>
          <w:rFonts w:cs="Arial"/>
          <w:sz w:val="24"/>
          <w:szCs w:val="24"/>
        </w:rPr>
      </w:pPr>
    </w:p>
    <w:p w14:paraId="2B85788D" w14:textId="51083DB0" w:rsidR="00AE110D" w:rsidRDefault="00AE110D" w:rsidP="00ED3BE2">
      <w:pPr>
        <w:pStyle w:val="ListParagraph"/>
        <w:numPr>
          <w:ilvl w:val="0"/>
          <w:numId w:val="17"/>
        </w:numPr>
        <w:spacing w:after="0" w:line="240" w:lineRule="auto"/>
        <w:rPr>
          <w:rFonts w:cs="Arial"/>
          <w:sz w:val="24"/>
          <w:szCs w:val="24"/>
        </w:rPr>
      </w:pPr>
      <w:r w:rsidRPr="00ED3BE2">
        <w:rPr>
          <w:rFonts w:cs="Arial"/>
          <w:b/>
          <w:sz w:val="24"/>
          <w:szCs w:val="24"/>
        </w:rPr>
        <w:t>Social innovation</w:t>
      </w:r>
      <w:r w:rsidRPr="00ED3BE2">
        <w:rPr>
          <w:rFonts w:cs="Arial"/>
          <w:sz w:val="24"/>
          <w:szCs w:val="24"/>
        </w:rPr>
        <w:t>: the engagement of innovation with wider social challenges and problems, e.g. climate change, decarbonisation, levelling up etc.; building on the WfG Act and incorporating responses to the UN’s Sustainable Development Goals.</w:t>
      </w:r>
    </w:p>
    <w:p w14:paraId="057D7A25" w14:textId="77777777" w:rsidR="00642270" w:rsidRPr="00642270" w:rsidRDefault="00642270" w:rsidP="00642270">
      <w:pPr>
        <w:pStyle w:val="ListParagraph"/>
        <w:rPr>
          <w:rFonts w:cs="Arial"/>
          <w:sz w:val="24"/>
          <w:szCs w:val="24"/>
        </w:rPr>
      </w:pPr>
    </w:p>
    <w:p w14:paraId="3A6E8E0B" w14:textId="4818CC6E" w:rsidR="00AE110D" w:rsidRDefault="00AE110D" w:rsidP="00ED3BE2">
      <w:pPr>
        <w:pStyle w:val="ListParagraph"/>
        <w:numPr>
          <w:ilvl w:val="0"/>
          <w:numId w:val="17"/>
        </w:numPr>
        <w:spacing w:after="0" w:line="240" w:lineRule="auto"/>
        <w:rPr>
          <w:rFonts w:cs="Arial"/>
          <w:sz w:val="24"/>
          <w:szCs w:val="24"/>
        </w:rPr>
      </w:pPr>
      <w:r w:rsidRPr="00ED3BE2">
        <w:rPr>
          <w:rFonts w:cs="Arial"/>
          <w:sz w:val="24"/>
          <w:szCs w:val="24"/>
        </w:rPr>
        <w:t xml:space="preserve">A </w:t>
      </w:r>
      <w:r w:rsidRPr="00ED3BE2">
        <w:rPr>
          <w:rFonts w:cs="Arial"/>
          <w:b/>
          <w:sz w:val="24"/>
          <w:szCs w:val="24"/>
        </w:rPr>
        <w:t>dynamic innovation ecosystem</w:t>
      </w:r>
      <w:r w:rsidRPr="00ED3BE2">
        <w:rPr>
          <w:rFonts w:cs="Arial"/>
          <w:sz w:val="24"/>
          <w:szCs w:val="24"/>
        </w:rPr>
        <w:t xml:space="preserve"> across Wales; more collaboration between academia and industry; more public/private sector partnerships.</w:t>
      </w:r>
    </w:p>
    <w:p w14:paraId="6D7CF788" w14:textId="77777777" w:rsidR="00642270" w:rsidRPr="00642270" w:rsidRDefault="00642270" w:rsidP="00642270">
      <w:pPr>
        <w:pStyle w:val="ListParagraph"/>
        <w:rPr>
          <w:rFonts w:cs="Arial"/>
          <w:sz w:val="24"/>
          <w:szCs w:val="24"/>
        </w:rPr>
      </w:pPr>
    </w:p>
    <w:p w14:paraId="3E4C0726" w14:textId="067ABB24" w:rsidR="00AE110D" w:rsidRDefault="00AE110D" w:rsidP="00ED3BE2">
      <w:pPr>
        <w:pStyle w:val="ListParagraph"/>
        <w:numPr>
          <w:ilvl w:val="0"/>
          <w:numId w:val="17"/>
        </w:numPr>
        <w:spacing w:after="0" w:line="240" w:lineRule="auto"/>
        <w:rPr>
          <w:rFonts w:cs="Arial"/>
          <w:sz w:val="24"/>
          <w:szCs w:val="24"/>
        </w:rPr>
      </w:pPr>
      <w:r w:rsidRPr="00ED3BE2">
        <w:rPr>
          <w:rFonts w:cs="Arial"/>
          <w:sz w:val="24"/>
          <w:szCs w:val="24"/>
        </w:rPr>
        <w:t xml:space="preserve">The importance of </w:t>
      </w:r>
      <w:r w:rsidRPr="00ED3BE2">
        <w:rPr>
          <w:rFonts w:cs="Arial"/>
          <w:b/>
          <w:sz w:val="24"/>
          <w:szCs w:val="24"/>
        </w:rPr>
        <w:t>leveraging public sector procurement</w:t>
      </w:r>
      <w:r w:rsidRPr="00ED3BE2">
        <w:rPr>
          <w:rFonts w:cs="Arial"/>
          <w:sz w:val="24"/>
          <w:szCs w:val="24"/>
        </w:rPr>
        <w:t xml:space="preserve"> and boosting public sector investment.</w:t>
      </w:r>
    </w:p>
    <w:p w14:paraId="553840B5" w14:textId="77777777" w:rsidR="00642270" w:rsidRPr="00642270" w:rsidRDefault="00642270" w:rsidP="00642270">
      <w:pPr>
        <w:pStyle w:val="ListParagraph"/>
        <w:rPr>
          <w:rFonts w:cs="Arial"/>
          <w:sz w:val="24"/>
          <w:szCs w:val="24"/>
        </w:rPr>
      </w:pPr>
    </w:p>
    <w:p w14:paraId="05BB1DC4" w14:textId="77777777" w:rsidR="00AE110D" w:rsidRPr="00ED3BE2" w:rsidRDefault="00AE110D" w:rsidP="00ED3BE2">
      <w:pPr>
        <w:pStyle w:val="ListParagraph"/>
        <w:numPr>
          <w:ilvl w:val="0"/>
          <w:numId w:val="17"/>
        </w:numPr>
        <w:spacing w:after="0" w:line="240" w:lineRule="auto"/>
        <w:rPr>
          <w:rFonts w:cs="Arial"/>
          <w:sz w:val="24"/>
          <w:szCs w:val="24"/>
        </w:rPr>
      </w:pPr>
      <w:r w:rsidRPr="00ED3BE2">
        <w:rPr>
          <w:rFonts w:cs="Arial"/>
          <w:sz w:val="24"/>
          <w:szCs w:val="24"/>
        </w:rPr>
        <w:t xml:space="preserve">The importance of making the </w:t>
      </w:r>
      <w:r w:rsidRPr="00ED3BE2">
        <w:rPr>
          <w:rFonts w:cs="Arial"/>
          <w:b/>
          <w:sz w:val="24"/>
          <w:szCs w:val="24"/>
        </w:rPr>
        <w:t>public sector more risk aware</w:t>
      </w:r>
      <w:r w:rsidRPr="00ED3BE2">
        <w:rPr>
          <w:rFonts w:cs="Arial"/>
          <w:sz w:val="24"/>
          <w:szCs w:val="24"/>
        </w:rPr>
        <w:t xml:space="preserve"> and less risk averse.</w:t>
      </w:r>
    </w:p>
    <w:p w14:paraId="76719D53" w14:textId="4F7F02F9" w:rsidR="00AE110D" w:rsidRDefault="00AE110D" w:rsidP="00ED3BE2">
      <w:pPr>
        <w:pStyle w:val="ListParagraph"/>
        <w:numPr>
          <w:ilvl w:val="0"/>
          <w:numId w:val="17"/>
        </w:numPr>
        <w:spacing w:after="0" w:line="240" w:lineRule="auto"/>
        <w:rPr>
          <w:rFonts w:cs="Arial"/>
          <w:sz w:val="24"/>
          <w:szCs w:val="24"/>
        </w:rPr>
      </w:pPr>
      <w:r w:rsidRPr="00ED3BE2">
        <w:rPr>
          <w:rFonts w:cs="Arial"/>
          <w:sz w:val="24"/>
          <w:szCs w:val="24"/>
        </w:rPr>
        <w:t xml:space="preserve">Questions around whether Wales needs a </w:t>
      </w:r>
      <w:r w:rsidRPr="00ED3BE2">
        <w:rPr>
          <w:rFonts w:cs="Arial"/>
          <w:b/>
          <w:sz w:val="24"/>
          <w:szCs w:val="24"/>
        </w:rPr>
        <w:t>National Innovation Body</w:t>
      </w:r>
      <w:r w:rsidRPr="00ED3BE2">
        <w:rPr>
          <w:rFonts w:cs="Arial"/>
          <w:sz w:val="24"/>
          <w:szCs w:val="24"/>
        </w:rPr>
        <w:t xml:space="preserve"> and what it might look like.</w:t>
      </w:r>
    </w:p>
    <w:p w14:paraId="56A1D935" w14:textId="77777777" w:rsidR="00642270" w:rsidRPr="00ED3BE2" w:rsidRDefault="00642270" w:rsidP="00642270">
      <w:pPr>
        <w:pStyle w:val="ListParagraph"/>
        <w:spacing w:after="0" w:line="240" w:lineRule="auto"/>
        <w:rPr>
          <w:rFonts w:cs="Arial"/>
          <w:sz w:val="24"/>
          <w:szCs w:val="24"/>
        </w:rPr>
      </w:pPr>
    </w:p>
    <w:p w14:paraId="7FAD7109" w14:textId="1A169C6D" w:rsidR="00AE110D" w:rsidRDefault="00AE110D" w:rsidP="00ED3BE2">
      <w:pPr>
        <w:pStyle w:val="ListParagraph"/>
        <w:numPr>
          <w:ilvl w:val="0"/>
          <w:numId w:val="17"/>
        </w:numPr>
        <w:spacing w:after="0" w:line="240" w:lineRule="auto"/>
        <w:rPr>
          <w:rFonts w:cs="Arial"/>
          <w:sz w:val="24"/>
          <w:szCs w:val="24"/>
        </w:rPr>
      </w:pPr>
      <w:r w:rsidRPr="00ED3BE2">
        <w:rPr>
          <w:rFonts w:cs="Arial"/>
          <w:b/>
          <w:sz w:val="24"/>
          <w:szCs w:val="24"/>
        </w:rPr>
        <w:t>Simplified access and support</w:t>
      </w:r>
      <w:r w:rsidRPr="00ED3BE2">
        <w:rPr>
          <w:rFonts w:cs="Arial"/>
          <w:sz w:val="24"/>
          <w:szCs w:val="24"/>
        </w:rPr>
        <w:t xml:space="preserve"> for funding and grants; improved support around large-scale bid writing.</w:t>
      </w:r>
    </w:p>
    <w:p w14:paraId="5437B313" w14:textId="77777777" w:rsidR="00642270" w:rsidRPr="00642270" w:rsidRDefault="00642270" w:rsidP="00642270">
      <w:pPr>
        <w:pStyle w:val="ListParagraph"/>
        <w:rPr>
          <w:rFonts w:cs="Arial"/>
          <w:sz w:val="24"/>
          <w:szCs w:val="24"/>
        </w:rPr>
      </w:pPr>
    </w:p>
    <w:p w14:paraId="3BD65816" w14:textId="77777777" w:rsidR="00AE110D" w:rsidRPr="00ED3BE2" w:rsidRDefault="00AE110D" w:rsidP="00ED3BE2">
      <w:pPr>
        <w:pStyle w:val="ListParagraph"/>
        <w:numPr>
          <w:ilvl w:val="0"/>
          <w:numId w:val="17"/>
        </w:numPr>
        <w:spacing w:after="0" w:line="240" w:lineRule="auto"/>
        <w:rPr>
          <w:rFonts w:cs="Arial"/>
          <w:sz w:val="24"/>
          <w:szCs w:val="24"/>
        </w:rPr>
      </w:pPr>
      <w:r w:rsidRPr="00ED3BE2">
        <w:rPr>
          <w:rFonts w:cs="Arial"/>
          <w:sz w:val="24"/>
          <w:szCs w:val="24"/>
        </w:rPr>
        <w:t xml:space="preserve">A strong emphasis on talking more about where Wales has </w:t>
      </w:r>
      <w:r w:rsidRPr="00ED3BE2">
        <w:rPr>
          <w:rFonts w:cs="Arial"/>
          <w:b/>
          <w:sz w:val="24"/>
          <w:szCs w:val="24"/>
        </w:rPr>
        <w:t>strengths</w:t>
      </w:r>
      <w:r w:rsidRPr="00ED3BE2">
        <w:rPr>
          <w:rFonts w:cs="Arial"/>
          <w:sz w:val="24"/>
          <w:szCs w:val="24"/>
        </w:rPr>
        <w:t>.</w:t>
      </w:r>
    </w:p>
    <w:p w14:paraId="33E336AE" w14:textId="77777777" w:rsidR="00EC1424" w:rsidRDefault="00EC1424" w:rsidP="00ED3BE2">
      <w:pPr>
        <w:spacing w:after="0" w:line="240" w:lineRule="auto"/>
        <w:rPr>
          <w:rFonts w:cs="Arial"/>
          <w:b/>
          <w:sz w:val="24"/>
          <w:szCs w:val="24"/>
        </w:rPr>
      </w:pPr>
    </w:p>
    <w:p w14:paraId="35091376" w14:textId="6304C6B6" w:rsidR="00EC1424" w:rsidRPr="00AE110D" w:rsidRDefault="00EC1424" w:rsidP="0065722D">
      <w:pPr>
        <w:spacing w:after="0" w:line="240" w:lineRule="auto"/>
        <w:rPr>
          <w:rFonts w:cs="Arial"/>
          <w:sz w:val="24"/>
          <w:szCs w:val="24"/>
        </w:rPr>
      </w:pPr>
      <w:r w:rsidRPr="00EC1424">
        <w:rPr>
          <w:rFonts w:cs="Arial"/>
          <w:sz w:val="24"/>
          <w:szCs w:val="24"/>
        </w:rPr>
        <w:t>We are now looking to build these findings into a coordinated</w:t>
      </w:r>
      <w:r>
        <w:rPr>
          <w:rFonts w:cs="Arial"/>
          <w:sz w:val="24"/>
          <w:szCs w:val="24"/>
        </w:rPr>
        <w:t>,</w:t>
      </w:r>
      <w:r w:rsidRPr="00EC1424">
        <w:rPr>
          <w:rFonts w:cs="Arial"/>
          <w:sz w:val="24"/>
          <w:szCs w:val="24"/>
        </w:rPr>
        <w:t xml:space="preserve"> cross-government innovation strategy</w:t>
      </w:r>
      <w:r>
        <w:rPr>
          <w:rFonts w:cs="Arial"/>
          <w:sz w:val="24"/>
          <w:szCs w:val="24"/>
        </w:rPr>
        <w:t>,</w:t>
      </w:r>
      <w:r w:rsidRPr="00275E3E">
        <w:rPr>
          <w:rFonts w:cs="Arial"/>
          <w:b/>
          <w:sz w:val="24"/>
          <w:szCs w:val="24"/>
        </w:rPr>
        <w:t xml:space="preserve"> </w:t>
      </w:r>
      <w:r w:rsidRPr="00EC1424">
        <w:rPr>
          <w:rFonts w:cs="Arial"/>
          <w:sz w:val="24"/>
          <w:szCs w:val="24"/>
        </w:rPr>
        <w:t xml:space="preserve">alongside the new </w:t>
      </w:r>
      <w:hyperlink r:id="rId15" w:history="1">
        <w:r w:rsidRPr="00CD1316">
          <w:rPr>
            <w:rStyle w:val="Hyperlink"/>
            <w:rFonts w:cs="Arial"/>
            <w:sz w:val="24"/>
            <w:szCs w:val="24"/>
          </w:rPr>
          <w:t xml:space="preserve">UK </w:t>
        </w:r>
        <w:r w:rsidR="00CD1316" w:rsidRPr="00CD1316">
          <w:rPr>
            <w:rStyle w:val="Hyperlink"/>
            <w:rFonts w:cs="Arial"/>
            <w:sz w:val="24"/>
            <w:szCs w:val="24"/>
          </w:rPr>
          <w:t>I</w:t>
        </w:r>
        <w:r w:rsidRPr="00CD1316">
          <w:rPr>
            <w:rStyle w:val="Hyperlink"/>
            <w:rFonts w:cs="Arial"/>
            <w:sz w:val="24"/>
            <w:szCs w:val="24"/>
          </w:rPr>
          <w:t xml:space="preserve">nnovation </w:t>
        </w:r>
        <w:r w:rsidR="00CD1316" w:rsidRPr="00CD1316">
          <w:rPr>
            <w:rStyle w:val="Hyperlink"/>
            <w:rFonts w:cs="Arial"/>
            <w:sz w:val="24"/>
            <w:szCs w:val="24"/>
          </w:rPr>
          <w:t>S</w:t>
        </w:r>
        <w:r w:rsidRPr="00CD1316">
          <w:rPr>
            <w:rStyle w:val="Hyperlink"/>
            <w:rFonts w:cs="Arial"/>
            <w:sz w:val="24"/>
            <w:szCs w:val="24"/>
          </w:rPr>
          <w:t>trategy</w:t>
        </w:r>
        <w:r w:rsidR="00CD1316" w:rsidRPr="00CD1316">
          <w:rPr>
            <w:rStyle w:val="Hyperlink"/>
            <w:rFonts w:cs="Arial"/>
            <w:sz w:val="24"/>
            <w:szCs w:val="24"/>
          </w:rPr>
          <w:t>, Leading the Future by Creating It</w:t>
        </w:r>
      </w:hyperlink>
      <w:r w:rsidR="00CD1316">
        <w:rPr>
          <w:rFonts w:cs="Arial"/>
          <w:sz w:val="24"/>
          <w:szCs w:val="24"/>
        </w:rPr>
        <w:t>.</w:t>
      </w:r>
      <w:r w:rsidR="00CD1316">
        <w:rPr>
          <w:rStyle w:val="FootnoteReference"/>
          <w:rFonts w:cs="Arial"/>
          <w:sz w:val="24"/>
          <w:szCs w:val="24"/>
        </w:rPr>
        <w:footnoteReference w:id="2"/>
      </w:r>
      <w:r w:rsidR="00CD1316">
        <w:rPr>
          <w:rFonts w:cs="Arial"/>
          <w:sz w:val="24"/>
          <w:szCs w:val="24"/>
        </w:rPr>
        <w:t xml:space="preserve"> </w:t>
      </w:r>
      <w:r w:rsidRPr="00EC1424">
        <w:rPr>
          <w:rFonts w:cs="Arial"/>
          <w:sz w:val="24"/>
          <w:szCs w:val="24"/>
        </w:rPr>
        <w:t xml:space="preserve"> </w:t>
      </w:r>
    </w:p>
    <w:p w14:paraId="383C6E0F" w14:textId="77777777" w:rsidR="00EC1424" w:rsidRDefault="00EC1424" w:rsidP="00ED3BE2">
      <w:pPr>
        <w:pStyle w:val="ListParagraph"/>
        <w:spacing w:after="0" w:line="240" w:lineRule="auto"/>
        <w:ind w:left="0"/>
        <w:jc w:val="both"/>
        <w:rPr>
          <w:rFonts w:cs="Arial"/>
          <w:b/>
          <w:sz w:val="24"/>
          <w:szCs w:val="24"/>
        </w:rPr>
      </w:pPr>
    </w:p>
    <w:p w14:paraId="28FE1A89" w14:textId="49482F13" w:rsidR="00AE110D" w:rsidRPr="00EC1424" w:rsidRDefault="00CD1316" w:rsidP="00ED3BE2">
      <w:pPr>
        <w:spacing w:after="0" w:line="240" w:lineRule="auto"/>
        <w:rPr>
          <w:rFonts w:cs="Arial"/>
          <w:sz w:val="24"/>
          <w:szCs w:val="24"/>
        </w:rPr>
      </w:pPr>
      <w:r>
        <w:rPr>
          <w:rFonts w:cs="Arial"/>
          <w:sz w:val="24"/>
          <w:szCs w:val="24"/>
        </w:rPr>
        <w:t>Developing t</w:t>
      </w:r>
      <w:r w:rsidR="00EC1424">
        <w:rPr>
          <w:rFonts w:cs="Arial"/>
          <w:sz w:val="24"/>
          <w:szCs w:val="24"/>
        </w:rPr>
        <w:t xml:space="preserve">he </w:t>
      </w:r>
      <w:r>
        <w:rPr>
          <w:rFonts w:cs="Arial"/>
          <w:sz w:val="24"/>
          <w:szCs w:val="24"/>
        </w:rPr>
        <w:t xml:space="preserve">new Strategy </w:t>
      </w:r>
      <w:r w:rsidR="00EC1424">
        <w:rPr>
          <w:rFonts w:cs="Arial"/>
          <w:sz w:val="24"/>
          <w:szCs w:val="24"/>
        </w:rPr>
        <w:t xml:space="preserve">will involve consideration of: </w:t>
      </w:r>
    </w:p>
    <w:p w14:paraId="374CCBBE" w14:textId="77777777" w:rsidR="00AE110D" w:rsidRPr="009347D0" w:rsidRDefault="00AE110D" w:rsidP="00ED3BE2">
      <w:pPr>
        <w:pStyle w:val="ListParagraph"/>
        <w:numPr>
          <w:ilvl w:val="0"/>
          <w:numId w:val="6"/>
        </w:numPr>
        <w:spacing w:after="0" w:line="240" w:lineRule="auto"/>
        <w:ind w:left="782" w:hanging="357"/>
        <w:jc w:val="both"/>
        <w:rPr>
          <w:rFonts w:cs="Arial"/>
          <w:sz w:val="24"/>
          <w:szCs w:val="24"/>
        </w:rPr>
      </w:pPr>
      <w:r w:rsidRPr="009347D0">
        <w:rPr>
          <w:rFonts w:cs="Arial"/>
          <w:sz w:val="24"/>
          <w:szCs w:val="24"/>
        </w:rPr>
        <w:t>Science and research</w:t>
      </w:r>
    </w:p>
    <w:p w14:paraId="191CC048" w14:textId="77777777" w:rsidR="00AE110D" w:rsidRPr="009347D0" w:rsidRDefault="00AE110D" w:rsidP="00ED3BE2">
      <w:pPr>
        <w:pStyle w:val="ListParagraph"/>
        <w:numPr>
          <w:ilvl w:val="0"/>
          <w:numId w:val="6"/>
        </w:numPr>
        <w:spacing w:after="0" w:line="240" w:lineRule="auto"/>
        <w:ind w:left="782" w:hanging="357"/>
        <w:jc w:val="both"/>
        <w:rPr>
          <w:rFonts w:cs="Arial"/>
          <w:sz w:val="24"/>
          <w:szCs w:val="24"/>
        </w:rPr>
      </w:pPr>
      <w:r w:rsidRPr="009347D0">
        <w:rPr>
          <w:rFonts w:cs="Arial"/>
          <w:sz w:val="24"/>
          <w:szCs w:val="24"/>
        </w:rPr>
        <w:t>Procurement</w:t>
      </w:r>
    </w:p>
    <w:p w14:paraId="1C22949A" w14:textId="77777777" w:rsidR="00AE110D" w:rsidRPr="009347D0" w:rsidRDefault="00AE110D" w:rsidP="00ED3BE2">
      <w:pPr>
        <w:pStyle w:val="ListParagraph"/>
        <w:numPr>
          <w:ilvl w:val="0"/>
          <w:numId w:val="6"/>
        </w:numPr>
        <w:spacing w:after="0" w:line="240" w:lineRule="auto"/>
        <w:ind w:left="782" w:hanging="357"/>
        <w:jc w:val="both"/>
        <w:rPr>
          <w:rFonts w:cs="Arial"/>
          <w:sz w:val="24"/>
          <w:szCs w:val="24"/>
        </w:rPr>
      </w:pPr>
      <w:r w:rsidRPr="009347D0">
        <w:rPr>
          <w:rFonts w:cs="Arial"/>
          <w:sz w:val="24"/>
          <w:szCs w:val="24"/>
        </w:rPr>
        <w:t>Circular Economy</w:t>
      </w:r>
    </w:p>
    <w:p w14:paraId="7DBE99FD" w14:textId="77777777" w:rsidR="00AE110D" w:rsidRPr="009347D0" w:rsidRDefault="00AE110D" w:rsidP="00ED3BE2">
      <w:pPr>
        <w:pStyle w:val="ListParagraph"/>
        <w:numPr>
          <w:ilvl w:val="0"/>
          <w:numId w:val="6"/>
        </w:numPr>
        <w:spacing w:after="0" w:line="240" w:lineRule="auto"/>
        <w:ind w:left="782" w:hanging="357"/>
        <w:rPr>
          <w:rFonts w:cs="Arial"/>
          <w:sz w:val="24"/>
          <w:szCs w:val="24"/>
        </w:rPr>
      </w:pPr>
      <w:r w:rsidRPr="009347D0">
        <w:rPr>
          <w:rFonts w:cs="Arial"/>
          <w:sz w:val="24"/>
          <w:szCs w:val="24"/>
        </w:rPr>
        <w:t>Skills, higher education, and lifelong learning</w:t>
      </w:r>
    </w:p>
    <w:p w14:paraId="39E8E199" w14:textId="77777777" w:rsidR="00AE110D" w:rsidRPr="009347D0" w:rsidRDefault="00AE110D" w:rsidP="00ED3BE2">
      <w:pPr>
        <w:pStyle w:val="ListParagraph"/>
        <w:numPr>
          <w:ilvl w:val="0"/>
          <w:numId w:val="6"/>
        </w:numPr>
        <w:spacing w:after="0" w:line="240" w:lineRule="auto"/>
        <w:ind w:left="782" w:hanging="357"/>
        <w:jc w:val="both"/>
        <w:rPr>
          <w:rFonts w:cs="Arial"/>
          <w:sz w:val="24"/>
          <w:szCs w:val="24"/>
        </w:rPr>
      </w:pPr>
      <w:r w:rsidRPr="009347D0">
        <w:rPr>
          <w:rFonts w:cs="Arial"/>
          <w:sz w:val="24"/>
          <w:szCs w:val="24"/>
        </w:rPr>
        <w:t>Health and Social Care Innovation</w:t>
      </w:r>
    </w:p>
    <w:p w14:paraId="50ACD8A5" w14:textId="77777777" w:rsidR="00AE110D" w:rsidRPr="009347D0" w:rsidRDefault="00AE110D" w:rsidP="00ED3BE2">
      <w:pPr>
        <w:pStyle w:val="ListParagraph"/>
        <w:numPr>
          <w:ilvl w:val="0"/>
          <w:numId w:val="6"/>
        </w:numPr>
        <w:spacing w:after="0" w:line="240" w:lineRule="auto"/>
        <w:ind w:left="782" w:hanging="357"/>
        <w:rPr>
          <w:rFonts w:cs="Arial"/>
          <w:sz w:val="24"/>
          <w:szCs w:val="24"/>
        </w:rPr>
      </w:pPr>
      <w:r w:rsidRPr="009347D0">
        <w:rPr>
          <w:rFonts w:cs="Arial"/>
          <w:sz w:val="24"/>
          <w:szCs w:val="24"/>
        </w:rPr>
        <w:t>Health and Social Care Research</w:t>
      </w:r>
    </w:p>
    <w:p w14:paraId="54C99181" w14:textId="05798EFB" w:rsidR="00AE110D" w:rsidRPr="009347D0" w:rsidRDefault="00EC1424" w:rsidP="00ED3BE2">
      <w:pPr>
        <w:pStyle w:val="ListParagraph"/>
        <w:numPr>
          <w:ilvl w:val="0"/>
          <w:numId w:val="6"/>
        </w:numPr>
        <w:spacing w:after="0" w:line="240" w:lineRule="auto"/>
        <w:ind w:left="782" w:hanging="357"/>
        <w:jc w:val="both"/>
        <w:rPr>
          <w:rFonts w:cs="Arial"/>
          <w:sz w:val="24"/>
          <w:szCs w:val="24"/>
        </w:rPr>
      </w:pPr>
      <w:r>
        <w:rPr>
          <w:rFonts w:cs="Arial"/>
          <w:sz w:val="24"/>
          <w:szCs w:val="24"/>
        </w:rPr>
        <w:t xml:space="preserve">Our </w:t>
      </w:r>
      <w:r w:rsidR="00AE110D" w:rsidRPr="009347D0">
        <w:rPr>
          <w:rFonts w:cs="Arial"/>
          <w:sz w:val="24"/>
          <w:szCs w:val="24"/>
        </w:rPr>
        <w:t>International Strategy for Wales</w:t>
      </w:r>
    </w:p>
    <w:p w14:paraId="53DFEFDB" w14:textId="77777777" w:rsidR="00AE110D" w:rsidRDefault="00AE110D" w:rsidP="00ED3BE2">
      <w:pPr>
        <w:spacing w:after="0" w:line="240" w:lineRule="auto"/>
        <w:jc w:val="both"/>
        <w:rPr>
          <w:rFonts w:cs="Arial"/>
          <w:b/>
          <w:sz w:val="24"/>
          <w:szCs w:val="24"/>
        </w:rPr>
      </w:pPr>
    </w:p>
    <w:p w14:paraId="560F38C9" w14:textId="7142C883" w:rsidR="00AE110D" w:rsidRPr="00EC1424" w:rsidRDefault="00EC1424" w:rsidP="00ED3BE2">
      <w:pPr>
        <w:pStyle w:val="ListParagraph"/>
        <w:spacing w:after="0" w:line="240" w:lineRule="auto"/>
        <w:ind w:left="0"/>
        <w:rPr>
          <w:rFonts w:cs="Arial"/>
          <w:sz w:val="24"/>
          <w:szCs w:val="24"/>
        </w:rPr>
      </w:pPr>
      <w:r w:rsidRPr="00EC1424">
        <w:rPr>
          <w:rFonts w:cs="Arial"/>
          <w:sz w:val="24"/>
          <w:szCs w:val="24"/>
        </w:rPr>
        <w:t xml:space="preserve">The Strategy </w:t>
      </w:r>
      <w:r>
        <w:rPr>
          <w:rFonts w:cs="Arial"/>
          <w:sz w:val="24"/>
          <w:szCs w:val="24"/>
        </w:rPr>
        <w:t>should:</w:t>
      </w:r>
      <w:r w:rsidR="00AE110D" w:rsidRPr="00EC1424">
        <w:rPr>
          <w:rFonts w:cs="Arial"/>
          <w:sz w:val="24"/>
          <w:szCs w:val="24"/>
        </w:rPr>
        <w:t xml:space="preserve"> </w:t>
      </w:r>
    </w:p>
    <w:p w14:paraId="18C52560" w14:textId="2A1336E9" w:rsidR="00AE110D" w:rsidRPr="002338CF" w:rsidRDefault="00554023" w:rsidP="00ED3BE2">
      <w:pPr>
        <w:pStyle w:val="ListParagraph"/>
        <w:numPr>
          <w:ilvl w:val="0"/>
          <w:numId w:val="11"/>
        </w:numPr>
        <w:spacing w:after="0" w:line="240" w:lineRule="auto"/>
        <w:rPr>
          <w:rFonts w:cs="Arial"/>
          <w:sz w:val="24"/>
          <w:szCs w:val="24"/>
        </w:rPr>
      </w:pPr>
      <w:r>
        <w:rPr>
          <w:rFonts w:cs="Arial"/>
          <w:sz w:val="24"/>
          <w:szCs w:val="24"/>
        </w:rPr>
        <w:t>Provide a</w:t>
      </w:r>
      <w:r w:rsidR="00EC1424">
        <w:rPr>
          <w:rFonts w:cs="Arial"/>
          <w:sz w:val="24"/>
          <w:szCs w:val="24"/>
        </w:rPr>
        <w:t xml:space="preserve"> c</w:t>
      </w:r>
      <w:r w:rsidR="00AE110D" w:rsidRPr="002338CF">
        <w:rPr>
          <w:rFonts w:cs="Arial"/>
          <w:sz w:val="24"/>
          <w:szCs w:val="24"/>
        </w:rPr>
        <w:t>lear and streamlined government position on future ambitions</w:t>
      </w:r>
      <w:r w:rsidR="00AE110D">
        <w:rPr>
          <w:rFonts w:cs="Arial"/>
          <w:sz w:val="24"/>
          <w:szCs w:val="24"/>
        </w:rPr>
        <w:t>.</w:t>
      </w:r>
    </w:p>
    <w:p w14:paraId="5E378D45" w14:textId="27DB3F60" w:rsidR="00AE110D" w:rsidRPr="002338CF" w:rsidRDefault="00AE110D" w:rsidP="00ED3BE2">
      <w:pPr>
        <w:pStyle w:val="ListParagraph"/>
        <w:numPr>
          <w:ilvl w:val="0"/>
          <w:numId w:val="11"/>
        </w:numPr>
        <w:spacing w:after="0" w:line="240" w:lineRule="auto"/>
        <w:rPr>
          <w:rFonts w:cs="Arial"/>
          <w:sz w:val="24"/>
          <w:szCs w:val="24"/>
        </w:rPr>
      </w:pPr>
      <w:r w:rsidRPr="002338CF">
        <w:rPr>
          <w:rFonts w:cs="Arial"/>
          <w:sz w:val="24"/>
          <w:szCs w:val="24"/>
        </w:rPr>
        <w:t>Put innovation at the heart of the government agenda</w:t>
      </w:r>
      <w:r w:rsidR="00227611">
        <w:rPr>
          <w:rFonts w:cs="Arial"/>
          <w:sz w:val="24"/>
          <w:szCs w:val="24"/>
        </w:rPr>
        <w:t>.</w:t>
      </w:r>
    </w:p>
    <w:p w14:paraId="14336F27" w14:textId="5EC48228" w:rsidR="00AE110D" w:rsidRPr="002338CF" w:rsidRDefault="00AE110D" w:rsidP="00ED3BE2">
      <w:pPr>
        <w:pStyle w:val="ListParagraph"/>
        <w:numPr>
          <w:ilvl w:val="0"/>
          <w:numId w:val="11"/>
        </w:numPr>
        <w:spacing w:after="0" w:line="240" w:lineRule="auto"/>
        <w:rPr>
          <w:rFonts w:cs="Arial"/>
          <w:sz w:val="24"/>
          <w:szCs w:val="24"/>
        </w:rPr>
      </w:pPr>
      <w:r w:rsidRPr="002338CF">
        <w:rPr>
          <w:rFonts w:cs="Arial"/>
          <w:sz w:val="24"/>
          <w:szCs w:val="24"/>
        </w:rPr>
        <w:t>Align</w:t>
      </w:r>
      <w:r w:rsidR="00EC1424">
        <w:rPr>
          <w:rFonts w:cs="Arial"/>
          <w:sz w:val="24"/>
          <w:szCs w:val="24"/>
        </w:rPr>
        <w:t xml:space="preserve"> with our </w:t>
      </w:r>
      <w:r w:rsidR="00554023">
        <w:rPr>
          <w:rFonts w:cs="Arial"/>
          <w:sz w:val="24"/>
          <w:szCs w:val="24"/>
        </w:rPr>
        <w:t>WfG Act</w:t>
      </w:r>
      <w:r>
        <w:rPr>
          <w:rFonts w:cs="Arial"/>
          <w:sz w:val="24"/>
          <w:szCs w:val="24"/>
        </w:rPr>
        <w:t>.</w:t>
      </w:r>
    </w:p>
    <w:p w14:paraId="143BF1E7" w14:textId="37199A41" w:rsidR="00AE110D" w:rsidRPr="00C1742D" w:rsidRDefault="00AE110D" w:rsidP="00ED3BE2">
      <w:pPr>
        <w:pStyle w:val="ListParagraph"/>
        <w:numPr>
          <w:ilvl w:val="0"/>
          <w:numId w:val="11"/>
        </w:numPr>
        <w:spacing w:after="0" w:line="240" w:lineRule="auto"/>
        <w:rPr>
          <w:rFonts w:cs="Arial"/>
          <w:sz w:val="24"/>
          <w:szCs w:val="24"/>
        </w:rPr>
      </w:pPr>
      <w:r w:rsidRPr="002338CF">
        <w:rPr>
          <w:rFonts w:cs="Arial"/>
          <w:sz w:val="24"/>
          <w:szCs w:val="24"/>
        </w:rPr>
        <w:t>Align Welsh strategy with UK strategy</w:t>
      </w:r>
      <w:r w:rsidR="00554023">
        <w:rPr>
          <w:rFonts w:cs="Arial"/>
          <w:sz w:val="24"/>
          <w:szCs w:val="24"/>
        </w:rPr>
        <w:t>, which</w:t>
      </w:r>
      <w:r w:rsidRPr="002338CF">
        <w:rPr>
          <w:rFonts w:cs="Arial"/>
          <w:sz w:val="24"/>
          <w:szCs w:val="24"/>
        </w:rPr>
        <w:t xml:space="preserve"> allows Wales to maximise funding </w:t>
      </w:r>
      <w:r w:rsidRPr="00C1742D">
        <w:rPr>
          <w:rFonts w:cs="Arial"/>
          <w:sz w:val="24"/>
          <w:szCs w:val="24"/>
        </w:rPr>
        <w:t>allocations from UK sources and benefit from UK initiatives whil</w:t>
      </w:r>
      <w:r w:rsidR="00554023">
        <w:rPr>
          <w:rFonts w:cs="Arial"/>
          <w:sz w:val="24"/>
          <w:szCs w:val="24"/>
        </w:rPr>
        <w:t>st</w:t>
      </w:r>
      <w:r w:rsidRPr="00C1742D">
        <w:rPr>
          <w:rFonts w:cs="Arial"/>
          <w:sz w:val="24"/>
          <w:szCs w:val="24"/>
        </w:rPr>
        <w:t xml:space="preserve"> maintaining a Welsh emphasis</w:t>
      </w:r>
      <w:r>
        <w:rPr>
          <w:rFonts w:cs="Arial"/>
          <w:sz w:val="24"/>
          <w:szCs w:val="24"/>
        </w:rPr>
        <w:t>.</w:t>
      </w:r>
    </w:p>
    <w:p w14:paraId="5ABBF060" w14:textId="707C115A" w:rsidR="00AE110D" w:rsidRDefault="00AE110D" w:rsidP="00ED3BE2">
      <w:pPr>
        <w:pStyle w:val="ListParagraph"/>
        <w:numPr>
          <w:ilvl w:val="0"/>
          <w:numId w:val="11"/>
        </w:numPr>
        <w:spacing w:after="0" w:line="240" w:lineRule="auto"/>
        <w:rPr>
          <w:rFonts w:cs="Arial"/>
          <w:sz w:val="24"/>
          <w:szCs w:val="24"/>
        </w:rPr>
      </w:pPr>
      <w:r w:rsidRPr="00C1742D">
        <w:rPr>
          <w:rFonts w:cs="Arial"/>
          <w:sz w:val="24"/>
          <w:szCs w:val="24"/>
        </w:rPr>
        <w:t>Act as a catalyst for more collaborative working across Government</w:t>
      </w:r>
      <w:r w:rsidR="00554023">
        <w:rPr>
          <w:rFonts w:cs="Arial"/>
          <w:sz w:val="24"/>
          <w:szCs w:val="24"/>
        </w:rPr>
        <w:t xml:space="preserve">, with a </w:t>
      </w:r>
      <w:r w:rsidRPr="00C1742D">
        <w:rPr>
          <w:rFonts w:cs="Arial"/>
          <w:sz w:val="24"/>
          <w:szCs w:val="24"/>
        </w:rPr>
        <w:t>focus on shared investment and outcomes</w:t>
      </w:r>
      <w:r>
        <w:rPr>
          <w:rFonts w:cs="Arial"/>
          <w:sz w:val="24"/>
          <w:szCs w:val="24"/>
        </w:rPr>
        <w:t>.</w:t>
      </w:r>
    </w:p>
    <w:p w14:paraId="77017B52" w14:textId="62B28C73" w:rsidR="00AE110D" w:rsidRPr="00C1742D" w:rsidRDefault="00EC1424" w:rsidP="00ED3BE2">
      <w:pPr>
        <w:pStyle w:val="ListParagraph"/>
        <w:numPr>
          <w:ilvl w:val="0"/>
          <w:numId w:val="11"/>
        </w:numPr>
        <w:spacing w:after="0" w:line="240" w:lineRule="auto"/>
        <w:rPr>
          <w:rFonts w:cs="Arial"/>
          <w:sz w:val="24"/>
          <w:szCs w:val="24"/>
        </w:rPr>
      </w:pPr>
      <w:r>
        <w:rPr>
          <w:rFonts w:cs="Arial"/>
          <w:sz w:val="24"/>
          <w:szCs w:val="24"/>
        </w:rPr>
        <w:t>E</w:t>
      </w:r>
      <w:r w:rsidR="00AE110D">
        <w:rPr>
          <w:rFonts w:cs="Arial"/>
          <w:sz w:val="24"/>
          <w:szCs w:val="24"/>
        </w:rPr>
        <w:t>mphasise areas of synergy across departments.</w:t>
      </w:r>
    </w:p>
    <w:p w14:paraId="0261AC51" w14:textId="76C30133" w:rsidR="00AE110D" w:rsidRPr="00C1742D" w:rsidRDefault="00554023" w:rsidP="00ED3BE2">
      <w:pPr>
        <w:pStyle w:val="ListParagraph"/>
        <w:numPr>
          <w:ilvl w:val="0"/>
          <w:numId w:val="11"/>
        </w:numPr>
        <w:spacing w:after="0" w:line="240" w:lineRule="auto"/>
        <w:rPr>
          <w:rFonts w:cs="Arial"/>
          <w:sz w:val="24"/>
          <w:szCs w:val="24"/>
        </w:rPr>
      </w:pPr>
      <w:r>
        <w:rPr>
          <w:rFonts w:cs="Arial"/>
          <w:sz w:val="24"/>
          <w:szCs w:val="24"/>
        </w:rPr>
        <w:lastRenderedPageBreak/>
        <w:t>A</w:t>
      </w:r>
      <w:r w:rsidR="00AE110D">
        <w:rPr>
          <w:rFonts w:cs="Arial"/>
          <w:sz w:val="24"/>
          <w:szCs w:val="24"/>
        </w:rPr>
        <w:t xml:space="preserve">lign with current Welsh </w:t>
      </w:r>
      <w:r>
        <w:rPr>
          <w:rFonts w:cs="Arial"/>
          <w:sz w:val="24"/>
          <w:szCs w:val="24"/>
        </w:rPr>
        <w:t xml:space="preserve">Government </w:t>
      </w:r>
      <w:r w:rsidR="00AE110D">
        <w:rPr>
          <w:rFonts w:cs="Arial"/>
          <w:sz w:val="24"/>
          <w:szCs w:val="24"/>
        </w:rPr>
        <w:t>polic</w:t>
      </w:r>
      <w:r w:rsidR="00EC1424">
        <w:rPr>
          <w:rFonts w:cs="Arial"/>
          <w:sz w:val="24"/>
          <w:szCs w:val="24"/>
        </w:rPr>
        <w:t>ies</w:t>
      </w:r>
      <w:r w:rsidR="00AE110D">
        <w:rPr>
          <w:rFonts w:cs="Arial"/>
          <w:sz w:val="24"/>
          <w:szCs w:val="24"/>
        </w:rPr>
        <w:t xml:space="preserve"> such as </w:t>
      </w:r>
      <w:hyperlink r:id="rId16" w:history="1">
        <w:r w:rsidR="00AE110D" w:rsidRPr="00554023">
          <w:rPr>
            <w:rStyle w:val="Hyperlink"/>
            <w:rFonts w:cs="Arial"/>
            <w:sz w:val="24"/>
            <w:szCs w:val="24"/>
          </w:rPr>
          <w:t>Digital Strategy for Wales</w:t>
        </w:r>
      </w:hyperlink>
      <w:r w:rsidR="00AE110D">
        <w:rPr>
          <w:rFonts w:cs="Arial"/>
          <w:sz w:val="24"/>
          <w:szCs w:val="24"/>
        </w:rPr>
        <w:t xml:space="preserve">, </w:t>
      </w:r>
      <w:hyperlink r:id="rId17" w:history="1">
        <w:r w:rsidR="00AE110D" w:rsidRPr="00554023">
          <w:rPr>
            <w:rStyle w:val="Hyperlink"/>
            <w:rFonts w:cs="Arial"/>
            <w:sz w:val="24"/>
            <w:szCs w:val="24"/>
          </w:rPr>
          <w:t>A Healthier Wales</w:t>
        </w:r>
      </w:hyperlink>
      <w:r w:rsidR="00AE110D">
        <w:rPr>
          <w:rFonts w:cs="Arial"/>
          <w:sz w:val="24"/>
          <w:szCs w:val="24"/>
        </w:rPr>
        <w:t xml:space="preserve">; the </w:t>
      </w:r>
      <w:hyperlink r:id="rId18" w:history="1">
        <w:r w:rsidR="00AE110D" w:rsidRPr="00554023">
          <w:rPr>
            <w:rStyle w:val="Hyperlink"/>
            <w:rFonts w:cs="Arial"/>
            <w:sz w:val="24"/>
            <w:szCs w:val="24"/>
          </w:rPr>
          <w:t>International Strategy</w:t>
        </w:r>
      </w:hyperlink>
      <w:r w:rsidR="00AE110D">
        <w:rPr>
          <w:rFonts w:cs="Arial"/>
          <w:sz w:val="24"/>
          <w:szCs w:val="24"/>
        </w:rPr>
        <w:t xml:space="preserve">; the </w:t>
      </w:r>
      <w:hyperlink r:id="rId19" w:history="1">
        <w:r w:rsidR="00AE110D" w:rsidRPr="00554023">
          <w:rPr>
            <w:rStyle w:val="Hyperlink"/>
            <w:rFonts w:cs="Arial"/>
            <w:sz w:val="24"/>
            <w:szCs w:val="24"/>
          </w:rPr>
          <w:t>Wales Public Procurement Statement</w:t>
        </w:r>
      </w:hyperlink>
      <w:r w:rsidR="00AE110D">
        <w:rPr>
          <w:rFonts w:cs="Arial"/>
          <w:sz w:val="24"/>
          <w:szCs w:val="24"/>
        </w:rPr>
        <w:t>, as well as housing and waste policies, circular economy etc.</w:t>
      </w:r>
    </w:p>
    <w:p w14:paraId="2CAAAE45" w14:textId="77777777" w:rsidR="00AE110D" w:rsidRDefault="00AE110D" w:rsidP="00ED3BE2">
      <w:pPr>
        <w:shd w:val="clear" w:color="auto" w:fill="FFFFFF"/>
        <w:spacing w:after="0" w:line="240" w:lineRule="auto"/>
        <w:rPr>
          <w:rFonts w:cs="Arial"/>
          <w:sz w:val="24"/>
          <w:szCs w:val="24"/>
        </w:rPr>
      </w:pPr>
    </w:p>
    <w:p w14:paraId="0D7968B5" w14:textId="696B6CC8" w:rsidR="006621D3" w:rsidRDefault="006621D3" w:rsidP="00642270">
      <w:pPr>
        <w:pStyle w:val="Heading1"/>
        <w:spacing w:before="0" w:line="240" w:lineRule="auto"/>
        <w:rPr>
          <w:rFonts w:eastAsia="Times New Roman"/>
        </w:rPr>
      </w:pPr>
      <w:r w:rsidRPr="005F0861">
        <w:rPr>
          <w:rFonts w:eastAsia="Times New Roman"/>
        </w:rPr>
        <w:t xml:space="preserve">Internship responsibilities and requirements </w:t>
      </w:r>
    </w:p>
    <w:p w14:paraId="5939360E" w14:textId="77777777" w:rsidR="00ED3BE2" w:rsidRPr="00ED3BE2" w:rsidRDefault="00ED3BE2" w:rsidP="00642270">
      <w:pPr>
        <w:spacing w:after="0" w:line="240" w:lineRule="auto"/>
      </w:pPr>
    </w:p>
    <w:p w14:paraId="38F10327" w14:textId="3037326B" w:rsidR="006576A5" w:rsidRDefault="006576A5" w:rsidP="00642270">
      <w:pPr>
        <w:spacing w:after="0" w:line="240" w:lineRule="auto"/>
        <w:rPr>
          <w:rFonts w:cs="Arial"/>
        </w:rPr>
      </w:pPr>
      <w:r w:rsidRPr="006D163C">
        <w:rPr>
          <w:rFonts w:cs="Arial"/>
        </w:rPr>
        <w:t xml:space="preserve">The internship will last for </w:t>
      </w:r>
      <w:r w:rsidRPr="00227611">
        <w:rPr>
          <w:rFonts w:cs="Arial"/>
        </w:rPr>
        <w:t>three months</w:t>
      </w:r>
      <w:r w:rsidRPr="006D163C">
        <w:rPr>
          <w:rFonts w:cs="Arial"/>
        </w:rPr>
        <w:t>,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5095EF1D" w14:textId="77777777" w:rsidR="00642270" w:rsidRPr="006D163C" w:rsidRDefault="00642270" w:rsidP="00642270">
      <w:pPr>
        <w:spacing w:after="0" w:line="240" w:lineRule="auto"/>
        <w:rPr>
          <w:rStyle w:val="SubtleEmphasis"/>
          <w:rFonts w:cs="Arial"/>
          <w:i w:val="0"/>
          <w:iCs w:val="0"/>
        </w:rPr>
      </w:pPr>
    </w:p>
    <w:p w14:paraId="1112CEEE" w14:textId="77777777" w:rsidR="006576A5" w:rsidRPr="006D163C" w:rsidRDefault="006576A5" w:rsidP="00642270">
      <w:pPr>
        <w:pStyle w:val="ListParagraph"/>
        <w:autoSpaceDE w:val="0"/>
        <w:autoSpaceDN w:val="0"/>
        <w:adjustRightInd w:val="0"/>
        <w:spacing w:after="0" w:line="240" w:lineRule="auto"/>
        <w:ind w:left="0"/>
        <w:rPr>
          <w:rFonts w:cs="Arial"/>
          <w:szCs w:val="24"/>
        </w:rPr>
      </w:pPr>
      <w:r w:rsidRPr="006D163C">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6D163C" w:rsidRDefault="006576A5" w:rsidP="00642270">
      <w:pPr>
        <w:pStyle w:val="ListParagraph"/>
        <w:autoSpaceDE w:val="0"/>
        <w:autoSpaceDN w:val="0"/>
        <w:adjustRightInd w:val="0"/>
        <w:spacing w:after="0" w:line="240" w:lineRule="auto"/>
        <w:ind w:left="0"/>
        <w:rPr>
          <w:rFonts w:cs="Arial"/>
          <w:szCs w:val="24"/>
        </w:rPr>
      </w:pPr>
    </w:p>
    <w:p w14:paraId="263386CF" w14:textId="2176F81B" w:rsidR="006576A5" w:rsidRDefault="006576A5" w:rsidP="00642270">
      <w:pPr>
        <w:pStyle w:val="ListParagraph"/>
        <w:autoSpaceDE w:val="0"/>
        <w:autoSpaceDN w:val="0"/>
        <w:adjustRightInd w:val="0"/>
        <w:spacing w:after="0" w:line="240" w:lineRule="auto"/>
        <w:ind w:left="0"/>
        <w:rPr>
          <w:rFonts w:cs="Arial"/>
        </w:rPr>
      </w:pPr>
      <w:r w:rsidRPr="006D163C">
        <w:rPr>
          <w:rFonts w:cs="Arial"/>
          <w:szCs w:val="24"/>
        </w:rPr>
        <w:t xml:space="preserve">The internship will last for a period of </w:t>
      </w:r>
      <w:r w:rsidR="00227611">
        <w:rPr>
          <w:rFonts w:cs="Arial"/>
          <w:szCs w:val="24"/>
        </w:rPr>
        <w:t>3 months</w:t>
      </w:r>
      <w:r w:rsidRPr="006D163C">
        <w:rPr>
          <w:rFonts w:cs="Arial"/>
          <w:szCs w:val="24"/>
        </w:rPr>
        <w:t xml:space="preserve">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462B82F6" w14:textId="77777777" w:rsidR="00642270" w:rsidRDefault="00642270" w:rsidP="00642270">
      <w:pPr>
        <w:pStyle w:val="ListParagraph"/>
        <w:autoSpaceDE w:val="0"/>
        <w:autoSpaceDN w:val="0"/>
        <w:adjustRightInd w:val="0"/>
        <w:spacing w:after="0" w:line="240" w:lineRule="auto"/>
        <w:ind w:left="0"/>
        <w:rPr>
          <w:rFonts w:cs="Arial"/>
        </w:rPr>
      </w:pPr>
    </w:p>
    <w:p w14:paraId="16A61BEF" w14:textId="7C7AC910" w:rsidR="007A7C8F" w:rsidRDefault="007A7C8F" w:rsidP="00642270">
      <w:pPr>
        <w:pStyle w:val="Default"/>
        <w:keepNext/>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77777777" w:rsidR="007A7C8F" w:rsidRPr="001716B5" w:rsidRDefault="007A7C8F" w:rsidP="00642270">
      <w:pPr>
        <w:pStyle w:val="Heading2"/>
        <w:spacing w:before="0" w:line="240" w:lineRule="auto"/>
        <w:rPr>
          <w:rFonts w:ascii="Arial" w:hAnsi="Arial"/>
          <w:b w:val="0"/>
          <w:iCs/>
          <w:sz w:val="22"/>
          <w:szCs w:val="22"/>
        </w:rPr>
      </w:pPr>
      <w:r w:rsidRPr="001716B5">
        <w:rPr>
          <w:rFonts w:ascii="Arial" w:hAnsi="Arial"/>
          <w:b w:val="0"/>
          <w:iCs/>
          <w:sz w:val="22"/>
          <w:szCs w:val="22"/>
        </w:rPr>
        <w:t>The student must have:</w:t>
      </w:r>
    </w:p>
    <w:p w14:paraId="26034D2F" w14:textId="61DB313C" w:rsidR="00161209" w:rsidRDefault="00161209" w:rsidP="00642270">
      <w:pPr>
        <w:numPr>
          <w:ilvl w:val="0"/>
          <w:numId w:val="4"/>
        </w:numPr>
        <w:spacing w:after="0" w:line="240" w:lineRule="auto"/>
        <w:ind w:left="714" w:hanging="357"/>
        <w:rPr>
          <w:iCs/>
        </w:rPr>
      </w:pPr>
      <w:r>
        <w:rPr>
          <w:iCs/>
        </w:rPr>
        <w:t xml:space="preserve">Experience in analysing secondary sources (e.g. literature reviews, documentary analysis) </w:t>
      </w:r>
    </w:p>
    <w:p w14:paraId="3CF32C38" w14:textId="61BD082C" w:rsidR="00161209" w:rsidRDefault="00157984" w:rsidP="00161209">
      <w:pPr>
        <w:numPr>
          <w:ilvl w:val="0"/>
          <w:numId w:val="4"/>
        </w:numPr>
        <w:spacing w:after="0" w:line="240" w:lineRule="auto"/>
        <w:ind w:left="714" w:hanging="357"/>
        <w:rPr>
          <w:iCs/>
        </w:rPr>
      </w:pPr>
      <w:r w:rsidRPr="00ED3BE2">
        <w:rPr>
          <w:iCs/>
        </w:rPr>
        <w:t xml:space="preserve">Ability to </w:t>
      </w:r>
      <w:r w:rsidR="00161209">
        <w:rPr>
          <w:iCs/>
        </w:rPr>
        <w:t xml:space="preserve">develop qualitative research tools (e.g. interview guides) and </w:t>
      </w:r>
      <w:r w:rsidRPr="00ED3BE2">
        <w:rPr>
          <w:iCs/>
        </w:rPr>
        <w:t xml:space="preserve">analyse qualitative data </w:t>
      </w:r>
    </w:p>
    <w:p w14:paraId="2BEF6224" w14:textId="33124C0E" w:rsidR="00161209" w:rsidRPr="00161209" w:rsidRDefault="00161209" w:rsidP="00161209">
      <w:pPr>
        <w:numPr>
          <w:ilvl w:val="0"/>
          <w:numId w:val="4"/>
        </w:numPr>
        <w:spacing w:after="0" w:line="240" w:lineRule="auto"/>
        <w:ind w:left="714" w:hanging="357"/>
        <w:rPr>
          <w:iCs/>
        </w:rPr>
      </w:pPr>
      <w:r>
        <w:rPr>
          <w:iCs/>
        </w:rPr>
        <w:t>Experience in analysing quantitative data (e.g. quantitative monitoring data</w:t>
      </w:r>
      <w:r w:rsidR="000663EA">
        <w:rPr>
          <w:iCs/>
        </w:rPr>
        <w:t>;</w:t>
      </w:r>
      <w:r>
        <w:rPr>
          <w:iCs/>
        </w:rPr>
        <w:t xml:space="preserve">and reporting findings in an accessible format  </w:t>
      </w:r>
    </w:p>
    <w:p w14:paraId="3D9028E3" w14:textId="24D32CBE" w:rsidR="00161209" w:rsidRPr="00ED3BE2" w:rsidRDefault="00161209" w:rsidP="00227611">
      <w:pPr>
        <w:spacing w:after="0" w:line="240" w:lineRule="auto"/>
        <w:ind w:left="714"/>
        <w:rPr>
          <w:iCs/>
        </w:rPr>
      </w:pPr>
    </w:p>
    <w:p w14:paraId="64008D81" w14:textId="729FFE55" w:rsidR="00157984" w:rsidRDefault="00157984" w:rsidP="00642270">
      <w:pPr>
        <w:numPr>
          <w:ilvl w:val="0"/>
          <w:numId w:val="4"/>
        </w:numPr>
        <w:spacing w:after="0" w:line="240" w:lineRule="auto"/>
        <w:ind w:left="714" w:hanging="357"/>
        <w:rPr>
          <w:iCs/>
        </w:rPr>
      </w:pPr>
      <w:r w:rsidRPr="00ED3BE2">
        <w:rPr>
          <w:iCs/>
        </w:rPr>
        <w:t xml:space="preserve">Experience in conducting interviews </w:t>
      </w:r>
    </w:p>
    <w:p w14:paraId="41E545FD" w14:textId="7425388A" w:rsidR="00161209" w:rsidRDefault="00161209" w:rsidP="00642270">
      <w:pPr>
        <w:numPr>
          <w:ilvl w:val="0"/>
          <w:numId w:val="4"/>
        </w:numPr>
        <w:spacing w:after="0" w:line="240" w:lineRule="auto"/>
        <w:ind w:left="714" w:hanging="357"/>
        <w:rPr>
          <w:iCs/>
        </w:rPr>
      </w:pPr>
      <w:r>
        <w:rPr>
          <w:iCs/>
        </w:rPr>
        <w:t>Ability to develop questionnaires and analyse survey data</w:t>
      </w:r>
    </w:p>
    <w:p w14:paraId="52F70E0D" w14:textId="20C2106E" w:rsidR="00161209" w:rsidRPr="00ED3BE2" w:rsidRDefault="00161209" w:rsidP="00642270">
      <w:pPr>
        <w:numPr>
          <w:ilvl w:val="0"/>
          <w:numId w:val="4"/>
        </w:numPr>
        <w:spacing w:after="0" w:line="240" w:lineRule="auto"/>
        <w:ind w:left="714" w:hanging="357"/>
        <w:rPr>
          <w:iCs/>
        </w:rPr>
      </w:pPr>
      <w:r>
        <w:rPr>
          <w:iCs/>
        </w:rPr>
        <w:t>Ability to identify and design appropriate monitoring tools</w:t>
      </w:r>
      <w:r w:rsidR="000663EA">
        <w:rPr>
          <w:iCs/>
        </w:rPr>
        <w:t xml:space="preserve"> aimed at measuring progress against the goals of the new strategy </w:t>
      </w:r>
    </w:p>
    <w:p w14:paraId="770FB0F8" w14:textId="296801B5" w:rsidR="00D1772E" w:rsidRPr="00ED3BE2" w:rsidRDefault="007A7C8F" w:rsidP="00642270">
      <w:pPr>
        <w:numPr>
          <w:ilvl w:val="0"/>
          <w:numId w:val="4"/>
        </w:numPr>
        <w:spacing w:after="0" w:line="240" w:lineRule="auto"/>
        <w:ind w:left="714" w:hanging="357"/>
      </w:pPr>
      <w:r w:rsidRPr="00ED3BE2">
        <w:t xml:space="preserve">The ability to produce concise, well written documents presenting technical material in an accessible format. </w:t>
      </w:r>
    </w:p>
    <w:p w14:paraId="11859A89" w14:textId="77777777" w:rsidR="00642270" w:rsidRDefault="00642270" w:rsidP="00642270">
      <w:pPr>
        <w:pStyle w:val="Heading1"/>
        <w:spacing w:before="0" w:line="240" w:lineRule="auto"/>
      </w:pPr>
    </w:p>
    <w:p w14:paraId="30050338" w14:textId="0E4BEB11" w:rsidR="00FC6572" w:rsidRPr="00C60889" w:rsidRDefault="00FC6572" w:rsidP="00642270">
      <w:pPr>
        <w:pStyle w:val="Heading1"/>
        <w:spacing w:before="0" w:line="240" w:lineRule="auto"/>
        <w:rPr>
          <w:sz w:val="24"/>
        </w:rPr>
      </w:pPr>
      <w:r w:rsidRPr="00C60889">
        <w:t>Start date of internship</w:t>
      </w:r>
      <w:r w:rsidRPr="00C60889">
        <w:rPr>
          <w:sz w:val="24"/>
        </w:rPr>
        <w:t xml:space="preserve"> </w:t>
      </w:r>
    </w:p>
    <w:p w14:paraId="69A8712C" w14:textId="637ECE79" w:rsidR="00962D45" w:rsidRPr="00C62C46" w:rsidRDefault="00962D45" w:rsidP="00642270">
      <w:pPr>
        <w:spacing w:after="0" w:line="240" w:lineRule="auto"/>
      </w:pPr>
    </w:p>
    <w:p w14:paraId="79A0D1E8" w14:textId="38F8E6C4" w:rsidR="00962D45" w:rsidRPr="00EB721F" w:rsidRDefault="00962D45" w:rsidP="00642270">
      <w:pPr>
        <w:spacing w:after="0" w:line="240" w:lineRule="auto"/>
        <w:rPr>
          <w:rFonts w:eastAsiaTheme="minorHAnsi"/>
        </w:rPr>
      </w:pPr>
      <w:r w:rsidRPr="00642270">
        <w:rPr>
          <w:rFonts w:eastAsiaTheme="minorHAnsi"/>
        </w:rPr>
        <w:t>January 202</w:t>
      </w:r>
      <w:r w:rsidR="00642270">
        <w:rPr>
          <w:rFonts w:eastAsiaTheme="minorHAnsi"/>
        </w:rPr>
        <w:t>2</w:t>
      </w:r>
      <w:r w:rsidRPr="00EB721F">
        <w:rPr>
          <w:rFonts w:eastAsiaTheme="minorHAnsi"/>
        </w:rPr>
        <w:t xml:space="preserve"> (exact date to be negotiated). There may be some flexibility dependent on individual circumstances.  </w:t>
      </w:r>
    </w:p>
    <w:p w14:paraId="3BB9D721" w14:textId="77777777" w:rsidR="00962D45" w:rsidRDefault="00962D45" w:rsidP="00962D45">
      <w:pPr>
        <w:rPr>
          <w:rFonts w:eastAsia="Times New Roman"/>
          <w:b/>
          <w:bCs/>
        </w:rPr>
      </w:pPr>
    </w:p>
    <w:sectPr w:rsidR="00962D45" w:rsidSect="0045604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36A9" w14:textId="77777777" w:rsidR="00906B12" w:rsidRDefault="00906B12" w:rsidP="006878B0">
      <w:pPr>
        <w:spacing w:after="0" w:line="240" w:lineRule="auto"/>
      </w:pPr>
      <w:r>
        <w:separator/>
      </w:r>
    </w:p>
  </w:endnote>
  <w:endnote w:type="continuationSeparator" w:id="0">
    <w:p w14:paraId="4BC37ED6" w14:textId="77777777" w:rsidR="00906B12" w:rsidRDefault="00906B12" w:rsidP="0068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829D" w14:textId="77777777" w:rsidR="00906B12" w:rsidRDefault="00906B12" w:rsidP="006878B0">
      <w:pPr>
        <w:spacing w:after="0" w:line="240" w:lineRule="auto"/>
      </w:pPr>
      <w:r>
        <w:separator/>
      </w:r>
    </w:p>
  </w:footnote>
  <w:footnote w:type="continuationSeparator" w:id="0">
    <w:p w14:paraId="34F487DB" w14:textId="77777777" w:rsidR="00906B12" w:rsidRDefault="00906B12" w:rsidP="006878B0">
      <w:pPr>
        <w:spacing w:after="0" w:line="240" w:lineRule="auto"/>
      </w:pPr>
      <w:r>
        <w:continuationSeparator/>
      </w:r>
    </w:p>
  </w:footnote>
  <w:footnote w:id="1">
    <w:p w14:paraId="6D905A4B" w14:textId="26362EE6" w:rsidR="006878B0" w:rsidRDefault="006878B0">
      <w:pPr>
        <w:pStyle w:val="FootnoteText"/>
      </w:pPr>
      <w:r>
        <w:rPr>
          <w:rStyle w:val="FootnoteReference"/>
        </w:rPr>
        <w:footnoteRef/>
      </w:r>
      <w:r>
        <w:t xml:space="preserve"> </w:t>
      </w:r>
      <w:r>
        <w:rPr>
          <w:rFonts w:cs="Arial"/>
          <w:sz w:val="24"/>
          <w:szCs w:val="24"/>
        </w:rPr>
        <w:t xml:space="preserve"> </w:t>
      </w:r>
      <w:hyperlink r:id="rId1" w:history="1">
        <w:r w:rsidRPr="00E43C0C">
          <w:rPr>
            <w:rStyle w:val="Hyperlink"/>
            <w:rFonts w:cs="Arial"/>
            <w:sz w:val="24"/>
            <w:szCs w:val="24"/>
          </w:rPr>
          <w:t>https://gov.wales/sites/default/files/publications/2019-04/innovation-wales-strategy.pdf</w:t>
        </w:r>
      </w:hyperlink>
    </w:p>
  </w:footnote>
  <w:footnote w:id="2">
    <w:p w14:paraId="4D318BE5" w14:textId="61E09E42" w:rsidR="00CD1316" w:rsidRDefault="00CD1316">
      <w:pPr>
        <w:pStyle w:val="FootnoteText"/>
      </w:pPr>
      <w:r>
        <w:rPr>
          <w:rStyle w:val="FootnoteReference"/>
        </w:rPr>
        <w:footnoteRef/>
      </w:r>
      <w:r>
        <w:t xml:space="preserve"> </w:t>
      </w:r>
      <w:hyperlink r:id="rId2" w:history="1">
        <w:r w:rsidRPr="00A46812">
          <w:rPr>
            <w:rStyle w:val="Hyperlink"/>
            <w:rFonts w:cs="Arial"/>
            <w:sz w:val="24"/>
            <w:szCs w:val="24"/>
          </w:rPr>
          <w:t>https://assets.publishing.service.gov.uk/government/uploads/system/uploads/attachment_data/file/1009577/uk-innovation-strategy.pdf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6C4BF7"/>
    <w:multiLevelType w:val="hybridMultilevel"/>
    <w:tmpl w:val="EF4C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773114"/>
    <w:multiLevelType w:val="hybridMultilevel"/>
    <w:tmpl w:val="084CAF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61E52"/>
    <w:multiLevelType w:val="hybridMultilevel"/>
    <w:tmpl w:val="AD30A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E7610"/>
    <w:multiLevelType w:val="hybridMultilevel"/>
    <w:tmpl w:val="4100F9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DA0755D"/>
    <w:multiLevelType w:val="hybridMultilevel"/>
    <w:tmpl w:val="7F0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34E2F"/>
    <w:multiLevelType w:val="hybridMultilevel"/>
    <w:tmpl w:val="D8B087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0BC0DBB"/>
    <w:multiLevelType w:val="hybridMultilevel"/>
    <w:tmpl w:val="E28C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44A4F"/>
    <w:multiLevelType w:val="hybridMultilevel"/>
    <w:tmpl w:val="066843F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C2C5469"/>
    <w:multiLevelType w:val="hybridMultilevel"/>
    <w:tmpl w:val="7354D11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61BEC"/>
    <w:multiLevelType w:val="hybridMultilevel"/>
    <w:tmpl w:val="9E6C393E"/>
    <w:lvl w:ilvl="0" w:tplc="08090001">
      <w:start w:val="1"/>
      <w:numFmt w:val="bullet"/>
      <w:lvlText w:val=""/>
      <w:lvlJc w:val="left"/>
      <w:pPr>
        <w:ind w:left="360" w:hanging="360"/>
      </w:pPr>
      <w:rPr>
        <w:rFonts w:ascii="Symbol" w:hAnsi="Symbol" w:hint="default"/>
      </w:rPr>
    </w:lvl>
    <w:lvl w:ilvl="1" w:tplc="5FF2653E">
      <w:numFmt w:val="bullet"/>
      <w:lvlText w:val="·"/>
      <w:lvlJc w:val="left"/>
      <w:pPr>
        <w:ind w:left="1331" w:hanging="611"/>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616C8"/>
    <w:multiLevelType w:val="hybridMultilevel"/>
    <w:tmpl w:val="07884D5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67BB45FA"/>
    <w:multiLevelType w:val="hybridMultilevel"/>
    <w:tmpl w:val="AB2C2CBC"/>
    <w:lvl w:ilvl="0" w:tplc="1A4A09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17C5B"/>
    <w:multiLevelType w:val="hybridMultilevel"/>
    <w:tmpl w:val="F806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35019"/>
    <w:multiLevelType w:val="hybridMultilevel"/>
    <w:tmpl w:val="1EC48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4"/>
  </w:num>
  <w:num w:numId="5">
    <w:abstractNumId w:val="2"/>
  </w:num>
  <w:num w:numId="6">
    <w:abstractNumId w:val="13"/>
  </w:num>
  <w:num w:numId="7">
    <w:abstractNumId w:val="10"/>
  </w:num>
  <w:num w:numId="8">
    <w:abstractNumId w:val="3"/>
  </w:num>
  <w:num w:numId="9">
    <w:abstractNumId w:val="8"/>
  </w:num>
  <w:num w:numId="10">
    <w:abstractNumId w:val="6"/>
  </w:num>
  <w:num w:numId="11">
    <w:abstractNumId w:val="15"/>
  </w:num>
  <w:num w:numId="12">
    <w:abstractNumId w:val="12"/>
  </w:num>
  <w:num w:numId="13">
    <w:abstractNumId w:val="17"/>
  </w:num>
  <w:num w:numId="14">
    <w:abstractNumId w:val="14"/>
  </w:num>
  <w:num w:numId="15">
    <w:abstractNumId w:val="11"/>
  </w:num>
  <w:num w:numId="16">
    <w:abstractNumId w:val="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24D98"/>
    <w:rsid w:val="000663EA"/>
    <w:rsid w:val="00066E6B"/>
    <w:rsid w:val="000A5BB4"/>
    <w:rsid w:val="000B2C67"/>
    <w:rsid w:val="000D5849"/>
    <w:rsid w:val="000F5A92"/>
    <w:rsid w:val="00157984"/>
    <w:rsid w:val="00161209"/>
    <w:rsid w:val="00173CD4"/>
    <w:rsid w:val="001C0BEE"/>
    <w:rsid w:val="00227611"/>
    <w:rsid w:val="00236DF1"/>
    <w:rsid w:val="00237360"/>
    <w:rsid w:val="002C79F1"/>
    <w:rsid w:val="00326F96"/>
    <w:rsid w:val="003F4D40"/>
    <w:rsid w:val="00456047"/>
    <w:rsid w:val="00484B79"/>
    <w:rsid w:val="00513BCB"/>
    <w:rsid w:val="00554023"/>
    <w:rsid w:val="005A00AD"/>
    <w:rsid w:val="005D7477"/>
    <w:rsid w:val="00642270"/>
    <w:rsid w:val="0065722D"/>
    <w:rsid w:val="006576A5"/>
    <w:rsid w:val="006621D3"/>
    <w:rsid w:val="006878B0"/>
    <w:rsid w:val="006A2550"/>
    <w:rsid w:val="006B095B"/>
    <w:rsid w:val="006E7419"/>
    <w:rsid w:val="006F177D"/>
    <w:rsid w:val="0073229A"/>
    <w:rsid w:val="007A7C8F"/>
    <w:rsid w:val="007E041D"/>
    <w:rsid w:val="0082590C"/>
    <w:rsid w:val="008B7EE0"/>
    <w:rsid w:val="008E2023"/>
    <w:rsid w:val="00906B12"/>
    <w:rsid w:val="00917E7C"/>
    <w:rsid w:val="009347D0"/>
    <w:rsid w:val="00962D45"/>
    <w:rsid w:val="00A675BD"/>
    <w:rsid w:val="00AE110D"/>
    <w:rsid w:val="00B06587"/>
    <w:rsid w:val="00BF09F4"/>
    <w:rsid w:val="00C36B09"/>
    <w:rsid w:val="00C36D44"/>
    <w:rsid w:val="00C41F31"/>
    <w:rsid w:val="00CC66F0"/>
    <w:rsid w:val="00CD1316"/>
    <w:rsid w:val="00D1772E"/>
    <w:rsid w:val="00D716F8"/>
    <w:rsid w:val="00D95FBC"/>
    <w:rsid w:val="00DB0109"/>
    <w:rsid w:val="00DD0E8B"/>
    <w:rsid w:val="00EC1424"/>
    <w:rsid w:val="00ED3BE2"/>
    <w:rsid w:val="00F311DE"/>
    <w:rsid w:val="00F670E0"/>
    <w:rsid w:val="00FC6572"/>
    <w:rsid w:val="00FD6E7D"/>
    <w:rsid w:val="00FF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TOC1">
    <w:name w:val="toc 1"/>
    <w:basedOn w:val="Normal"/>
    <w:next w:val="Normal"/>
    <w:autoRedefine/>
    <w:uiPriority w:val="39"/>
    <w:unhideWhenUsed/>
    <w:rsid w:val="00F311DE"/>
    <w:pPr>
      <w:spacing w:after="100" w:line="259" w:lineRule="auto"/>
    </w:pPr>
    <w:rPr>
      <w:rFonts w:eastAsiaTheme="minorHAnsi"/>
      <w:sz w:val="24"/>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AE110D"/>
    <w:rPr>
      <w:rFonts w:ascii="Arial" w:hAnsi="Arial"/>
    </w:rPr>
  </w:style>
  <w:style w:type="paragraph" w:customStyle="1" w:styleId="xmsonormal">
    <w:name w:val="x_msonormal"/>
    <w:basedOn w:val="Normal"/>
    <w:rsid w:val="00AE110D"/>
    <w:pPr>
      <w:spacing w:after="0" w:line="240" w:lineRule="auto"/>
    </w:pPr>
    <w:rPr>
      <w:rFonts w:ascii="Calibri" w:eastAsiaTheme="minorHAnsi" w:hAnsi="Calibri" w:cs="Calibri"/>
      <w:lang w:eastAsia="en-GB"/>
    </w:rPr>
  </w:style>
  <w:style w:type="paragraph" w:customStyle="1" w:styleId="xmsolistparagraph">
    <w:name w:val="x_msolistparagraph"/>
    <w:basedOn w:val="Normal"/>
    <w:rsid w:val="00AE110D"/>
    <w:pPr>
      <w:spacing w:after="0" w:line="240" w:lineRule="auto"/>
      <w:ind w:left="720"/>
    </w:pPr>
    <w:rPr>
      <w:rFonts w:ascii="Calibri" w:eastAsiaTheme="minorHAnsi" w:hAnsi="Calibri" w:cs="Calibri"/>
      <w:lang w:eastAsia="en-GB"/>
    </w:rPr>
  </w:style>
  <w:style w:type="paragraph" w:styleId="Revision">
    <w:name w:val="Revision"/>
    <w:hidden/>
    <w:uiPriority w:val="99"/>
    <w:semiHidden/>
    <w:rsid w:val="00BF09F4"/>
    <w:pPr>
      <w:spacing w:after="0" w:line="240" w:lineRule="auto"/>
    </w:pPr>
    <w:rPr>
      <w:rFonts w:ascii="Arial" w:hAnsi="Arial"/>
    </w:rPr>
  </w:style>
  <w:style w:type="character" w:styleId="FollowedHyperlink">
    <w:name w:val="FollowedHyperlink"/>
    <w:basedOn w:val="DefaultParagraphFont"/>
    <w:uiPriority w:val="99"/>
    <w:semiHidden/>
    <w:unhideWhenUsed/>
    <w:rsid w:val="006878B0"/>
    <w:rPr>
      <w:color w:val="800080" w:themeColor="followedHyperlink"/>
      <w:u w:val="single"/>
    </w:rPr>
  </w:style>
  <w:style w:type="paragraph" w:styleId="FootnoteText">
    <w:name w:val="footnote text"/>
    <w:basedOn w:val="Normal"/>
    <w:link w:val="FootnoteTextChar"/>
    <w:uiPriority w:val="99"/>
    <w:semiHidden/>
    <w:unhideWhenUsed/>
    <w:rsid w:val="00687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B0"/>
    <w:rPr>
      <w:rFonts w:ascii="Arial" w:hAnsi="Arial"/>
      <w:sz w:val="20"/>
      <w:szCs w:val="20"/>
    </w:rPr>
  </w:style>
  <w:style w:type="character" w:styleId="FootnoteReference">
    <w:name w:val="footnote reference"/>
    <w:basedOn w:val="DefaultParagraphFont"/>
    <w:uiPriority w:val="99"/>
    <w:semiHidden/>
    <w:unhideWhenUsed/>
    <w:rsid w:val="00687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ov.wales/sites/default/files/publications/2019-04/innovation-wales-strategy.pdf" TargetMode="External" Id="rId13" /><Relationship Type="http://schemas.openxmlformats.org/officeDocument/2006/relationships/hyperlink" Target="https://gov.wales/international-strategy-for-wales" TargetMode="Externa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gov.wales/sites/default/files/publications/2019-10/a-healthier-wales-action-plan.pdf" TargetMode="External" Id="rId17" /><Relationship Type="http://schemas.openxmlformats.org/officeDocument/2006/relationships/customXml" Target="../customXml/item2.xml" Id="rId2" /><Relationship Type="http://schemas.openxmlformats.org/officeDocument/2006/relationships/hyperlink" Target="https://gov.wales/digital-strategy-wale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assets.publishing.service.gov.uk/government/uploads/system/uploads/attachment_data/file/1009577/uk-innovation-strategy.pdf" TargetMode="External" Id="rId15" /><Relationship Type="http://schemas.openxmlformats.org/officeDocument/2006/relationships/footnotes" Target="footnotes.xml" Id="rId10" /><Relationship Type="http://schemas.openxmlformats.org/officeDocument/2006/relationships/hyperlink" Target="https://gov.wales/procurement-policy-statement-html"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well-being-of-future-generations-wales" TargetMode="External" Id="rId14" /><Relationship Type="http://schemas.openxmlformats.org/officeDocument/2006/relationships/customXml" Target="/customXML/item6.xml" Id="Rcf544140db9c4424" /></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009577/uk-innovation-strategy.pdf" TargetMode="External"/><Relationship Id="rId1" Type="http://schemas.openxmlformats.org/officeDocument/2006/relationships/hyperlink" Target="https://gov.wales/sites/default/files/publications/2019-04/innovation-wales-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A37259675</value>
    </field>
    <field name="Objective-Title">
      <value order="0">10.2021 New Strategy for Innovation ENG</value>
    </field>
    <field name="Objective-Description">
      <value order="0"/>
    </field>
    <field name="Objective-CreationStamp">
      <value order="0">2021-10-29T12:50:07Z</value>
    </field>
    <field name="Objective-IsApproved">
      <value order="0">false</value>
    </field>
    <field name="Objective-IsPublished">
      <value order="0">true</value>
    </field>
    <field name="Objective-DatePublished">
      <value order="0">2021-11-02T10:56:29Z</value>
    </field>
    <field name="Objective-ModificationStamp">
      <value order="0">2021-11-02T10:58:55Z</value>
    </field>
    <field name="Objective-Owner">
      <value order="0">Bacigalupo, Mike (ESNR - Business &amp; Regions - Innovation)</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alue>
    </field>
    <field name="Objective-Parent">
      <value order="0">15. Adverts Oct 2021</value>
    </field>
    <field name="Objective-State">
      <value order="0">Published</value>
    </field>
    <field name="Objective-VersionId">
      <value order="0">vA72700723</value>
    </field>
    <field name="Objective-Version">
      <value order="0">6.0</value>
    </field>
    <field name="Objective-VersionNumber">
      <value order="0">7</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2021-10-29T00:00:00Z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b1d8dfd070407df9bf84c0daf99bd76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767495ce53874203add7fcee4ee971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D1C1-71D8-4B1B-ADC7-CCF2B527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4.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EC5F45-7CD9-4CC6-B38F-214C2AFC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Addison, Katy (KAS)</cp:lastModifiedBy>
  <cp:revision>5</cp:revision>
  <dcterms:created xsi:type="dcterms:W3CDTF">2021-10-29T11:50:00Z</dcterms:created>
  <dcterms:modified xsi:type="dcterms:W3CDTF">2021-11-02T10:56:00Z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A37259675</vt:lpwstr>
  </property>
  <property fmtid="{D5CDD505-2E9C-101B-9397-08002B2CF9AE}" pid="4" name="Objective-Title">
    <vt:lpwstr>10.2021 New Strategy for Innovation ENG</vt:lpwstr>
  </property>
  <property fmtid="{D5CDD505-2E9C-101B-9397-08002B2CF9AE}" pid="5" name="Objective-Description">
    <vt:lpwstr/>
  </property>
  <property fmtid="{D5CDD505-2E9C-101B-9397-08002B2CF9AE}" pid="6" name="Objective-CreationStamp">
    <vt:filetime>2021-10-29T12:50:15Z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2021-11-02T10:56:29Z</vt:filetime>
  </property>
  <property fmtid="{D5CDD505-2E9C-101B-9397-08002B2CF9AE}" pid="10" name="Objective-ModificationStamp">
    <vt:filetime>2021-11-02T10:56:29Z</vt:filetime>
  </property>
  <property fmtid="{D5CDD505-2E9C-101B-9397-08002B2CF9AE}" pid="11" name="Objective-Owner">
    <vt:lpwstr>Bacigalupo, Mike (ESNR - Business &amp; Regions - Innovation)</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t:lpwstr>
  </property>
  <property fmtid="{D5CDD505-2E9C-101B-9397-08002B2CF9AE}" pid="13" name="Objective-Parent">
    <vt:lpwstr>15. Adverts Oct 2021</vt:lpwstr>
  </property>
  <property fmtid="{D5CDD505-2E9C-101B-9397-08002B2CF9AE}" pid="14" name="Objective-State">
    <vt:lpwstr>Published</vt:lpwstr>
  </property>
  <property fmtid="{D5CDD505-2E9C-101B-9397-08002B2CF9AE}" pid="15" name="Objective-VersionId">
    <vt:lpwstr>vA72700723</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2021-10-29T00:00:00Z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