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2112CCC3" w:rsidR="0082590C" w:rsidRPr="0082590C" w:rsidRDefault="00DD0E8B" w:rsidP="0082590C">
      <w:pPr>
        <w:pStyle w:val="Heading1"/>
        <w:jc w:val="center"/>
        <w:rPr>
          <w:sz w:val="32"/>
          <w:szCs w:val="32"/>
        </w:rPr>
      </w:pPr>
      <w:r>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4284">
        <w:rPr>
          <w:sz w:val="32"/>
          <w:szCs w:val="32"/>
        </w:rPr>
        <w:t>Plan for Employability and Skills</w:t>
      </w:r>
    </w:p>
    <w:p w14:paraId="1DAF4242" w14:textId="77777777" w:rsidR="0082590C" w:rsidRPr="0082590C" w:rsidRDefault="0082590C" w:rsidP="0082590C"/>
    <w:p w14:paraId="678DABC0" w14:textId="77777777" w:rsidR="005D7477" w:rsidRPr="005D7477" w:rsidRDefault="005D7477" w:rsidP="0073229A">
      <w:pPr>
        <w:pStyle w:val="Heading1"/>
      </w:pPr>
      <w:r w:rsidRPr="005D7477">
        <w:t xml:space="preserve">Summary </w:t>
      </w:r>
    </w:p>
    <w:p w14:paraId="4102D36B" w14:textId="730278DE"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w:t>
      </w:r>
      <w:r w:rsidR="00804284">
        <w:t xml:space="preserve"> to support delivery of the Plan for Employability and Skills.</w:t>
      </w:r>
      <w:r w:rsidRPr="005D7477">
        <w:t xml:space="preserve"> 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35A715CA" w:rsidR="00C41F31" w:rsidRDefault="005D7477" w:rsidP="00066E6B">
      <w:r w:rsidRPr="005D7477">
        <w:t>The intern</w:t>
      </w:r>
      <w:r w:rsidR="0073229A">
        <w:t xml:space="preserve"> </w:t>
      </w:r>
      <w:r w:rsidRPr="005D7477">
        <w:t xml:space="preserve">will be part of the team working on </w:t>
      </w:r>
      <w:r w:rsidR="005A624C">
        <w:t>employability and skills policy</w:t>
      </w:r>
      <w:r w:rsidR="00EC6E6A">
        <w:t xml:space="preserve"> and t</w:t>
      </w:r>
      <w:r w:rsidR="00CC66F0">
        <w: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066E6B">
      <w:pPr>
        <w:pStyle w:val="Heading1"/>
      </w:pPr>
      <w:r w:rsidRPr="005D7477">
        <w:lastRenderedPageBreak/>
        <w:t xml:space="preserve">The </w:t>
      </w:r>
      <w:r>
        <w:t>P</w:t>
      </w:r>
      <w:r w:rsidRPr="005D7477">
        <w:t xml:space="preserve">roject </w:t>
      </w:r>
    </w:p>
    <w:p w14:paraId="17F39ABA" w14:textId="6F411B68" w:rsidR="001F6196" w:rsidRDefault="001F6196" w:rsidP="00A675BD">
      <w:pPr>
        <w:pStyle w:val="3Copy-text"/>
      </w:pPr>
    </w:p>
    <w:p w14:paraId="558561FC" w14:textId="2E4E8CFB" w:rsidR="003E360C" w:rsidRDefault="006D5390" w:rsidP="006D5390">
      <w:pPr>
        <w:rPr>
          <w:rStyle w:val="Hyperlink"/>
        </w:rPr>
      </w:pPr>
      <w:r w:rsidRPr="00AA58BA">
        <w:rPr>
          <w:rFonts w:cs="Arial"/>
          <w:lang w:val="en"/>
        </w:rPr>
        <w:t xml:space="preserve">The Plan for Employability and Skills was published on 8 March 2022 - </w:t>
      </w:r>
      <w:hyperlink r:id="rId8" w:history="1">
        <w:r w:rsidR="001F6196">
          <w:rPr>
            <w:rStyle w:val="Hyperlink"/>
          </w:rPr>
          <w:t>Stronger, fairer, greener Wales: a plan for employability and skills | GOV.WALES</w:t>
        </w:r>
      </w:hyperlink>
    </w:p>
    <w:p w14:paraId="060F9253" w14:textId="77777777" w:rsidR="003E360C" w:rsidRPr="007E5CCD" w:rsidRDefault="003E360C" w:rsidP="003E360C">
      <w:pPr>
        <w:rPr>
          <w:rFonts w:cs="Arial"/>
          <w:lang w:val="en"/>
        </w:rPr>
      </w:pPr>
      <w:r>
        <w:rPr>
          <w:rFonts w:cs="Arial"/>
          <w:lang w:val="en"/>
        </w:rPr>
        <w:t>Delivery and implementation of the Plan will be overseen by a</w:t>
      </w:r>
      <w:r w:rsidRPr="007E5CCD">
        <w:rPr>
          <w:rFonts w:cs="Arial"/>
          <w:lang w:val="en"/>
        </w:rPr>
        <w:t xml:space="preserve"> Board</w:t>
      </w:r>
      <w:r>
        <w:rPr>
          <w:rFonts w:cs="Arial"/>
          <w:lang w:val="en"/>
        </w:rPr>
        <w:t>, which will have</w:t>
      </w:r>
      <w:r w:rsidRPr="007E5CCD">
        <w:rPr>
          <w:rFonts w:cs="Arial"/>
          <w:lang w:val="en"/>
        </w:rPr>
        <w:t xml:space="preserve"> a key role to play in coordinating cross-government delivery of commitments in the Plan, and having strategic oversight of progress on indicators, milestones and labour market data, to include but not limited to those set out in the Technical Annex of the Plan.</w:t>
      </w:r>
    </w:p>
    <w:p w14:paraId="7C09264F" w14:textId="1B1CC78E" w:rsidR="003E360C" w:rsidRPr="003E360C" w:rsidRDefault="00C66B0B" w:rsidP="006D5390">
      <w:pPr>
        <w:rPr>
          <w:rFonts w:ascii="Segoe UI" w:hAnsi="Segoe UI" w:cs="Segoe UI"/>
          <w:sz w:val="18"/>
          <w:szCs w:val="18"/>
        </w:rPr>
      </w:pPr>
      <w:r w:rsidRPr="00DC6312">
        <w:rPr>
          <w:rFonts w:cs="Arial"/>
          <w:lang w:val="en"/>
        </w:rPr>
        <w:t xml:space="preserve">The Board requires a PhD intern to analyse and synthesise existing data to inform delivery of the commitments set out within the Plan, which in turn support the five strategic objectives set out in the Plan. </w:t>
      </w:r>
      <w:r w:rsidR="003E360C">
        <w:rPr>
          <w:rFonts w:cs="Arial"/>
          <w:lang w:val="en"/>
        </w:rPr>
        <w:t xml:space="preserve">The Board will require relevant data, evidence, research and commitment-level information to support its function. Much of this information is available through existing mechanisms, however, there is a need for supporting evidence to be gathered and presented to the Board across the 50 commitments and the 5 strategic objectives.  </w:t>
      </w:r>
    </w:p>
    <w:p w14:paraId="43F8361B" w14:textId="79357CBE" w:rsidR="00AA58BA" w:rsidRPr="00AA58BA" w:rsidRDefault="00AA58BA" w:rsidP="00AA58BA">
      <w:pPr>
        <w:rPr>
          <w:rFonts w:cs="Arial"/>
          <w:lang w:val="en"/>
        </w:rPr>
      </w:pPr>
      <w:r w:rsidRPr="00AA58BA">
        <w:rPr>
          <w:rFonts w:cs="Arial"/>
          <w:lang w:val="en"/>
        </w:rPr>
        <w:t xml:space="preserve">The </w:t>
      </w:r>
      <w:r w:rsidR="006D5390">
        <w:rPr>
          <w:rFonts w:cs="Arial"/>
          <w:lang w:val="en"/>
        </w:rPr>
        <w:t>Plan</w:t>
      </w:r>
      <w:r w:rsidRPr="00AA58BA">
        <w:rPr>
          <w:rFonts w:cs="Arial"/>
          <w:lang w:val="en"/>
        </w:rPr>
        <w:t xml:space="preserve"> puts the Programme for Government (PFG) at the heart of everything we do – to ensure nobody is left behind, nobody held back, through a shared commitment to changing people's lives for the better</w:t>
      </w:r>
      <w:r w:rsidR="002E1BA1">
        <w:rPr>
          <w:rFonts w:cs="Arial"/>
          <w:lang w:val="en"/>
        </w:rPr>
        <w:t xml:space="preserve"> - </w:t>
      </w:r>
      <w:hyperlink r:id="rId9" w:history="1">
        <w:r w:rsidR="002E1BA1">
          <w:rPr>
            <w:rStyle w:val="Hyperlink"/>
          </w:rPr>
          <w:t>Programme for government: update | GOV.WALES</w:t>
        </w:r>
      </w:hyperlink>
    </w:p>
    <w:p w14:paraId="5763C75E" w14:textId="77777777" w:rsidR="00AA58BA" w:rsidRPr="00AA58BA" w:rsidRDefault="00AA58BA" w:rsidP="00AA58BA">
      <w:pPr>
        <w:rPr>
          <w:rFonts w:cs="Arial"/>
          <w:lang w:val="en"/>
        </w:rPr>
      </w:pPr>
      <w:r w:rsidRPr="00AA58BA">
        <w:rPr>
          <w:rFonts w:cs="Arial"/>
          <w:lang w:val="en"/>
        </w:rPr>
        <w:t xml:space="preserve">The Plan signals clear policy and investment priorities, to sharpen our delivery focus and the activity of partners, on actions over this Government term that will leave a positive legacy for future generations. </w:t>
      </w:r>
    </w:p>
    <w:p w14:paraId="350DDE31" w14:textId="77777777" w:rsidR="00AA58BA" w:rsidRPr="00AA58BA" w:rsidRDefault="00AA58BA" w:rsidP="00AA58BA">
      <w:pPr>
        <w:rPr>
          <w:rFonts w:cs="Arial"/>
          <w:lang w:val="en"/>
        </w:rPr>
      </w:pPr>
      <w:r w:rsidRPr="00AA58BA">
        <w:rPr>
          <w:rFonts w:cs="Arial"/>
          <w:lang w:val="en"/>
        </w:rPr>
        <w:t>It reaffirms our longer-term goals to accelerate progress across the first set of National Milestones laid in December 2021, and drive a collective response across all public bodies subject to the Wellbeing of Future Generations Act.</w:t>
      </w:r>
    </w:p>
    <w:p w14:paraId="4D740FB8" w14:textId="4E9A3DB5" w:rsidR="00AA58BA" w:rsidRDefault="004B463B" w:rsidP="00C64E91">
      <w:pPr>
        <w:rPr>
          <w:rFonts w:cs="Arial"/>
          <w:lang w:val="en"/>
        </w:rPr>
      </w:pPr>
      <w:r w:rsidRPr="00C64E91">
        <w:rPr>
          <w:rFonts w:cs="Arial"/>
          <w:lang w:val="en"/>
        </w:rPr>
        <w:t xml:space="preserve">The Plan itself comprises 50 commitments that support progress towards the 5 strategic objectives </w:t>
      </w:r>
      <w:r w:rsidR="00222958">
        <w:rPr>
          <w:rFonts w:cs="Arial"/>
          <w:lang w:val="en"/>
        </w:rPr>
        <w:t>which are:</w:t>
      </w:r>
    </w:p>
    <w:p w14:paraId="445CF302" w14:textId="4DD38E5E" w:rsidR="00926D98" w:rsidRPr="00926D98" w:rsidRDefault="00926D98" w:rsidP="00926D98">
      <w:pPr>
        <w:pStyle w:val="ListParagraph"/>
        <w:numPr>
          <w:ilvl w:val="0"/>
          <w:numId w:val="7"/>
        </w:numPr>
        <w:rPr>
          <w:rFonts w:cs="Arial"/>
          <w:lang w:val="en"/>
        </w:rPr>
      </w:pPr>
      <w:r w:rsidRPr="00926D98">
        <w:rPr>
          <w:rFonts w:cs="Arial"/>
          <w:lang w:val="en"/>
        </w:rPr>
        <w:t>Promote youth participation, progression and employment</w:t>
      </w:r>
      <w:r>
        <w:rPr>
          <w:rFonts w:cs="Arial"/>
          <w:lang w:val="en"/>
        </w:rPr>
        <w:t>,</w:t>
      </w:r>
      <w:r w:rsidRPr="00926D98">
        <w:rPr>
          <w:rFonts w:cs="Arial"/>
          <w:lang w:val="en"/>
        </w:rPr>
        <w:t xml:space="preserve"> </w:t>
      </w:r>
    </w:p>
    <w:p w14:paraId="7999403F" w14:textId="4D9C79C8" w:rsidR="00926D98" w:rsidRPr="00926D98" w:rsidRDefault="00926D98" w:rsidP="00926D98">
      <w:pPr>
        <w:pStyle w:val="ListParagraph"/>
        <w:numPr>
          <w:ilvl w:val="0"/>
          <w:numId w:val="7"/>
        </w:numPr>
        <w:rPr>
          <w:rFonts w:cs="Arial"/>
          <w:lang w:val="en"/>
        </w:rPr>
      </w:pPr>
      <w:r w:rsidRPr="00926D98">
        <w:rPr>
          <w:rFonts w:cs="Arial"/>
          <w:lang w:val="en"/>
        </w:rPr>
        <w:t>Tackle economic inequality</w:t>
      </w:r>
      <w:r>
        <w:rPr>
          <w:rFonts w:cs="Arial"/>
          <w:lang w:val="en"/>
        </w:rPr>
        <w:t>,</w:t>
      </w:r>
    </w:p>
    <w:p w14:paraId="20B97D55" w14:textId="101B8F8C" w:rsidR="00926D98" w:rsidRPr="00926D98" w:rsidRDefault="00926D98" w:rsidP="00926D98">
      <w:pPr>
        <w:pStyle w:val="ListParagraph"/>
        <w:numPr>
          <w:ilvl w:val="0"/>
          <w:numId w:val="7"/>
        </w:numPr>
        <w:rPr>
          <w:rFonts w:cs="Arial"/>
          <w:lang w:val="en"/>
        </w:rPr>
      </w:pPr>
      <w:r w:rsidRPr="00926D98">
        <w:rPr>
          <w:rFonts w:cs="Arial"/>
          <w:lang w:val="en"/>
        </w:rPr>
        <w:t>Promote Fair Work for all</w:t>
      </w:r>
      <w:r>
        <w:rPr>
          <w:rFonts w:cs="Arial"/>
          <w:lang w:val="en"/>
        </w:rPr>
        <w:t>,</w:t>
      </w:r>
    </w:p>
    <w:p w14:paraId="251CED99" w14:textId="51125A8B" w:rsidR="00926D98" w:rsidRPr="00926D98" w:rsidRDefault="00926D98" w:rsidP="00926D98">
      <w:pPr>
        <w:pStyle w:val="ListParagraph"/>
        <w:numPr>
          <w:ilvl w:val="0"/>
          <w:numId w:val="7"/>
        </w:numPr>
        <w:rPr>
          <w:rFonts w:cs="Arial"/>
          <w:lang w:val="en"/>
        </w:rPr>
      </w:pPr>
      <w:r w:rsidRPr="00926D98">
        <w:rPr>
          <w:rFonts w:cs="Arial"/>
          <w:lang w:val="en"/>
        </w:rPr>
        <w:t xml:space="preserve">Support people with a </w:t>
      </w:r>
      <w:r w:rsidR="00184018" w:rsidRPr="00926D98">
        <w:rPr>
          <w:rFonts w:cs="Arial"/>
          <w:lang w:val="en"/>
        </w:rPr>
        <w:t>long-term</w:t>
      </w:r>
      <w:r w:rsidRPr="00926D98">
        <w:rPr>
          <w:rFonts w:cs="Arial"/>
          <w:lang w:val="en"/>
        </w:rPr>
        <w:t xml:space="preserve"> health condition to work</w:t>
      </w:r>
      <w:r>
        <w:rPr>
          <w:rFonts w:cs="Arial"/>
          <w:lang w:val="en"/>
        </w:rPr>
        <w:t>,</w:t>
      </w:r>
    </w:p>
    <w:p w14:paraId="12CC40AB" w14:textId="0EDBE227" w:rsidR="00926D98" w:rsidRPr="00926D98" w:rsidRDefault="00926D98" w:rsidP="00926D98">
      <w:pPr>
        <w:pStyle w:val="ListParagraph"/>
        <w:numPr>
          <w:ilvl w:val="0"/>
          <w:numId w:val="7"/>
        </w:numPr>
        <w:rPr>
          <w:rFonts w:cs="Arial"/>
          <w:lang w:val="en"/>
        </w:rPr>
      </w:pPr>
      <w:r w:rsidRPr="00926D98">
        <w:rPr>
          <w:rFonts w:cs="Arial"/>
          <w:lang w:val="en"/>
        </w:rPr>
        <w:t>Raise skill and qualification levels, and mobility of the workforce</w:t>
      </w:r>
      <w:r>
        <w:rPr>
          <w:rFonts w:cs="Arial"/>
          <w:lang w:val="en"/>
        </w:rPr>
        <w:t xml:space="preserve">. </w:t>
      </w:r>
    </w:p>
    <w:p w14:paraId="5CC3BC28" w14:textId="77777777" w:rsidR="007E5CCD" w:rsidRDefault="007E5CCD" w:rsidP="007E5CCD">
      <w:pPr>
        <w:pStyle w:val="ListParagraph"/>
        <w:autoSpaceDE w:val="0"/>
        <w:autoSpaceDN w:val="0"/>
        <w:rPr>
          <w:rFonts w:cs="Arial"/>
        </w:rPr>
      </w:pPr>
    </w:p>
    <w:p w14:paraId="77EB7BDE" w14:textId="77777777" w:rsidR="007A7C8F" w:rsidRPr="00CC08BE" w:rsidRDefault="007A7C8F" w:rsidP="007A7C8F">
      <w:pPr>
        <w:spacing w:before="100" w:beforeAutospacing="1" w:line="360" w:lineRule="auto"/>
        <w:rPr>
          <w:rStyle w:val="SubtleEmphasis"/>
          <w:rFonts w:cs="Arial"/>
          <w:b/>
          <w:i w:val="0"/>
        </w:rPr>
      </w:pPr>
      <w:r w:rsidRPr="00CC08BE">
        <w:rPr>
          <w:rStyle w:val="SubtleEmphasis"/>
          <w:rFonts w:cs="Arial"/>
        </w:rPr>
        <w:t>Anticipated project outcomes</w:t>
      </w:r>
      <w:r>
        <w:rPr>
          <w:rStyle w:val="SubtleEmphasis"/>
          <w:rFonts w:cs="Arial"/>
        </w:rPr>
        <w:t>:</w:t>
      </w:r>
    </w:p>
    <w:p w14:paraId="1FFBFC9F" w14:textId="65AF0DC1" w:rsidR="007A7C8F" w:rsidRPr="00A54A46" w:rsidRDefault="007A7C8F" w:rsidP="00A54A46">
      <w:pPr>
        <w:pStyle w:val="ListParagraph"/>
        <w:numPr>
          <w:ilvl w:val="0"/>
          <w:numId w:val="7"/>
        </w:numPr>
        <w:rPr>
          <w:rFonts w:cs="Arial"/>
          <w:lang w:val="en"/>
        </w:rPr>
      </w:pPr>
      <w:r w:rsidRPr="00A54A46">
        <w:rPr>
          <w:rFonts w:cs="Arial"/>
          <w:lang w:val="en"/>
        </w:rPr>
        <w:t xml:space="preserve">High quality data and analysis to aid </w:t>
      </w:r>
      <w:r w:rsidR="001943E7">
        <w:rPr>
          <w:rFonts w:cs="Arial"/>
          <w:lang w:val="en"/>
        </w:rPr>
        <w:t xml:space="preserve">the </w:t>
      </w:r>
      <w:r w:rsidR="00DB24B9">
        <w:rPr>
          <w:rFonts w:cs="Arial"/>
          <w:lang w:val="en"/>
        </w:rPr>
        <w:t>understanding</w:t>
      </w:r>
      <w:r w:rsidR="001943E7">
        <w:rPr>
          <w:rFonts w:cs="Arial"/>
          <w:lang w:val="en"/>
        </w:rPr>
        <w:t xml:space="preserve"> of </w:t>
      </w:r>
      <w:r w:rsidR="00DB24B9">
        <w:rPr>
          <w:rFonts w:cs="Arial"/>
          <w:lang w:val="en"/>
        </w:rPr>
        <w:t>how the plan is being implemented and whether the objectives are being met;</w:t>
      </w:r>
    </w:p>
    <w:p w14:paraId="211714BD" w14:textId="05C122F2" w:rsidR="007A7C8F" w:rsidRPr="00A54A46" w:rsidRDefault="00B628B0" w:rsidP="00A54A46">
      <w:pPr>
        <w:pStyle w:val="ListParagraph"/>
        <w:numPr>
          <w:ilvl w:val="0"/>
          <w:numId w:val="7"/>
        </w:numPr>
        <w:rPr>
          <w:rFonts w:cs="Arial"/>
          <w:lang w:val="en"/>
        </w:rPr>
      </w:pPr>
      <w:r>
        <w:rPr>
          <w:rFonts w:cs="Arial"/>
          <w:lang w:val="en"/>
        </w:rPr>
        <w:t>2/3</w:t>
      </w:r>
      <w:r w:rsidR="007A7C8F" w:rsidRPr="00A54A46">
        <w:rPr>
          <w:rFonts w:cs="Arial"/>
          <w:lang w:val="en"/>
        </w:rPr>
        <w:t xml:space="preserve"> topic specific ‘Insight Reports’</w:t>
      </w:r>
      <w:r w:rsidR="00DB24B9">
        <w:rPr>
          <w:rFonts w:cs="Arial"/>
          <w:lang w:val="en"/>
        </w:rPr>
        <w:t xml:space="preserve">, potentially including, but not limited to: </w:t>
      </w:r>
      <w:r w:rsidR="00E02810">
        <w:rPr>
          <w:rFonts w:cs="Arial"/>
          <w:lang w:val="en"/>
        </w:rPr>
        <w:t xml:space="preserve">an understanding of the needs of the </w:t>
      </w:r>
      <w:r w:rsidR="00077775">
        <w:rPr>
          <w:rFonts w:cs="Arial"/>
          <w:lang w:val="en"/>
        </w:rPr>
        <w:t>priority groups of individuals supported by the Plan</w:t>
      </w:r>
      <w:r w:rsidR="00E02810">
        <w:rPr>
          <w:rFonts w:cs="Arial"/>
          <w:lang w:val="en"/>
        </w:rPr>
        <w:t xml:space="preserve"> and the extent to which the plan is delivering those needs</w:t>
      </w:r>
      <w:r w:rsidR="00077775">
        <w:rPr>
          <w:rFonts w:cs="Arial"/>
          <w:lang w:val="en"/>
        </w:rPr>
        <w:t xml:space="preserve">; the cost of living crisis and impact on </w:t>
      </w:r>
      <w:r w:rsidR="00A02628">
        <w:rPr>
          <w:rFonts w:cs="Arial"/>
          <w:lang w:val="en"/>
        </w:rPr>
        <w:t>the Plan</w:t>
      </w:r>
      <w:r w:rsidR="00E02810">
        <w:rPr>
          <w:rFonts w:cs="Arial"/>
          <w:lang w:val="en"/>
        </w:rPr>
        <w:t>;</w:t>
      </w:r>
      <w:r w:rsidR="00D13B3A">
        <w:rPr>
          <w:rFonts w:cs="Arial"/>
          <w:lang w:val="en"/>
        </w:rPr>
        <w:t xml:space="preserve"> and the impact on the Plan of</w:t>
      </w:r>
      <w:r w:rsidR="00077775">
        <w:rPr>
          <w:rFonts w:cs="Arial"/>
          <w:lang w:val="en"/>
        </w:rPr>
        <w:t xml:space="preserve"> </w:t>
      </w:r>
      <w:r w:rsidR="00D13B3A">
        <w:rPr>
          <w:rFonts w:eastAsia="Times New Roman"/>
        </w:rPr>
        <w:t>the wider changing political, social and economic landscape. </w:t>
      </w:r>
      <w:r w:rsidR="00C817FD">
        <w:rPr>
          <w:rFonts w:eastAsia="Times New Roman"/>
        </w:rPr>
        <w:t>Examples of the topi</w:t>
      </w:r>
      <w:r w:rsidR="005072BB">
        <w:rPr>
          <w:rFonts w:eastAsia="Times New Roman"/>
        </w:rPr>
        <w:t>c</w:t>
      </w:r>
      <w:r w:rsidR="00C817FD">
        <w:rPr>
          <w:rFonts w:eastAsia="Times New Roman"/>
        </w:rPr>
        <w:t xml:space="preserve"> reports we are likely to require </w:t>
      </w:r>
      <w:r w:rsidR="00C817FD">
        <w:rPr>
          <w:rFonts w:eastAsia="Times New Roman"/>
        </w:rPr>
        <w:lastRenderedPageBreak/>
        <w:t xml:space="preserve">include: an </w:t>
      </w:r>
      <w:r w:rsidR="00C817FD">
        <w:t xml:space="preserve">analysis of the alignment and impact of the Plan on other Welsh Government commitments, such as the Anti-Racist Wales Action Plan; and, </w:t>
      </w:r>
      <w:r w:rsidR="00561DFB">
        <w:t>the changing needs of individuals’ skills requirements given the cost of living crisis.</w:t>
      </w:r>
    </w:p>
    <w:p w14:paraId="7A873757" w14:textId="5FD604C2" w:rsidR="00157984" w:rsidRPr="00A54A46" w:rsidRDefault="00157984" w:rsidP="00A54A46">
      <w:pPr>
        <w:pStyle w:val="ListParagraph"/>
        <w:numPr>
          <w:ilvl w:val="0"/>
          <w:numId w:val="7"/>
        </w:numPr>
        <w:rPr>
          <w:rFonts w:cs="Arial"/>
          <w:lang w:val="en"/>
        </w:rPr>
      </w:pPr>
      <w:r w:rsidRPr="00A54A46">
        <w:rPr>
          <w:rFonts w:cs="Arial"/>
          <w:lang w:val="en"/>
        </w:rPr>
        <w:t xml:space="preserve">Analysis of policy documents </w:t>
      </w:r>
      <w:r w:rsidR="003348E6">
        <w:rPr>
          <w:rFonts w:cs="Arial"/>
          <w:lang w:val="en"/>
        </w:rPr>
        <w:t xml:space="preserve">and a series of literature review </w:t>
      </w:r>
      <w:r w:rsidR="00112838">
        <w:rPr>
          <w:rFonts w:cs="Arial"/>
          <w:lang w:val="en"/>
        </w:rPr>
        <w:t>to support implementation of the Plan</w:t>
      </w:r>
      <w:r w:rsidR="003348E6">
        <w:rPr>
          <w:rFonts w:cs="Arial"/>
          <w:lang w:val="en"/>
        </w:rPr>
        <w:t xml:space="preserve"> within the context of the 4 nations approach to employability and skills;</w:t>
      </w:r>
    </w:p>
    <w:p w14:paraId="0D835A40" w14:textId="77777777" w:rsidR="007A7C8F" w:rsidRPr="00A54A46" w:rsidRDefault="007A7C8F" w:rsidP="00A54A46">
      <w:pPr>
        <w:pStyle w:val="ListParagraph"/>
        <w:numPr>
          <w:ilvl w:val="0"/>
          <w:numId w:val="7"/>
        </w:numPr>
        <w:rPr>
          <w:rFonts w:cs="Arial"/>
          <w:lang w:val="en"/>
        </w:rPr>
      </w:pPr>
      <w:r w:rsidRPr="00A54A46">
        <w:rPr>
          <w:rFonts w:cs="Arial"/>
          <w:lang w:val="en"/>
        </w:rPr>
        <w:t xml:space="preserve">A technical report which would include the following: </w:t>
      </w:r>
    </w:p>
    <w:p w14:paraId="0329F696" w14:textId="77777777" w:rsidR="007A7C8F" w:rsidRPr="00A54A46" w:rsidRDefault="007A7C8F" w:rsidP="00043EF1">
      <w:pPr>
        <w:pStyle w:val="ListParagraph"/>
        <w:numPr>
          <w:ilvl w:val="0"/>
          <w:numId w:val="8"/>
        </w:numPr>
        <w:ind w:left="1097"/>
        <w:rPr>
          <w:rFonts w:cs="Arial"/>
          <w:lang w:val="en"/>
        </w:rPr>
      </w:pPr>
      <w:r w:rsidRPr="00A54A46">
        <w:rPr>
          <w:rFonts w:cs="Arial"/>
          <w:lang w:val="en"/>
        </w:rPr>
        <w:t xml:space="preserve">A review of what the data can tell us </w:t>
      </w:r>
    </w:p>
    <w:p w14:paraId="7BE587D8" w14:textId="77777777" w:rsidR="007A7C8F" w:rsidRPr="00A54A46" w:rsidRDefault="007A7C8F" w:rsidP="00043EF1">
      <w:pPr>
        <w:pStyle w:val="ListParagraph"/>
        <w:numPr>
          <w:ilvl w:val="0"/>
          <w:numId w:val="8"/>
        </w:numPr>
        <w:ind w:left="1097"/>
        <w:rPr>
          <w:rFonts w:cs="Arial"/>
          <w:lang w:val="en"/>
        </w:rPr>
      </w:pPr>
      <w:r w:rsidRPr="00A54A46">
        <w:rPr>
          <w:rFonts w:cs="Arial"/>
          <w:lang w:val="en"/>
        </w:rPr>
        <w:t>A discussion of the different types of analysis which could be used on the survey data and recommendations on the best approach to use</w:t>
      </w:r>
    </w:p>
    <w:p w14:paraId="2F9961E2" w14:textId="77777777" w:rsidR="007A7C8F" w:rsidRPr="00A54A46" w:rsidRDefault="007A7C8F" w:rsidP="00043EF1">
      <w:pPr>
        <w:pStyle w:val="ListParagraph"/>
        <w:numPr>
          <w:ilvl w:val="0"/>
          <w:numId w:val="8"/>
        </w:numPr>
        <w:ind w:left="1097"/>
        <w:rPr>
          <w:rFonts w:cs="Arial"/>
          <w:lang w:val="en"/>
        </w:rPr>
      </w:pPr>
      <w:r w:rsidRPr="00A54A46">
        <w:rPr>
          <w:rFonts w:cs="Arial"/>
          <w:lang w:val="en"/>
        </w:rPr>
        <w:t xml:space="preserve">A summary of the results of the analysis. </w:t>
      </w:r>
    </w:p>
    <w:p w14:paraId="2A4CE19C" w14:textId="77777777" w:rsidR="007A7C8F" w:rsidRPr="00A54A46" w:rsidRDefault="007A7C8F" w:rsidP="00043EF1">
      <w:pPr>
        <w:pStyle w:val="ListParagraph"/>
        <w:numPr>
          <w:ilvl w:val="0"/>
          <w:numId w:val="8"/>
        </w:numPr>
        <w:ind w:left="1097"/>
        <w:rPr>
          <w:rFonts w:cs="Arial"/>
          <w:lang w:val="en"/>
        </w:rPr>
      </w:pPr>
      <w:r w:rsidRPr="00A54A46">
        <w:rPr>
          <w:rFonts w:cs="Arial"/>
          <w:lang w:val="en"/>
        </w:rPr>
        <w:t>Annotated syntax for carrying out the analysis, including any data preparation work (e.g. recoding of variables)</w:t>
      </w:r>
    </w:p>
    <w:p w14:paraId="6277F496" w14:textId="7850F654" w:rsidR="007A7C8F" w:rsidRPr="00A54A46" w:rsidRDefault="007A7C8F" w:rsidP="00A54A46">
      <w:pPr>
        <w:pStyle w:val="ListParagraph"/>
        <w:numPr>
          <w:ilvl w:val="0"/>
          <w:numId w:val="7"/>
        </w:numPr>
        <w:rPr>
          <w:rFonts w:cs="Arial"/>
          <w:lang w:val="en"/>
        </w:rPr>
      </w:pPr>
      <w:r w:rsidRPr="00A54A46">
        <w:rPr>
          <w:rFonts w:cs="Arial"/>
          <w:lang w:val="en"/>
        </w:rPr>
        <w:t>A presentation to analytical colleagues and policy officials on the findings of the report</w:t>
      </w:r>
      <w:r w:rsidR="002F1613">
        <w:rPr>
          <w:rFonts w:cs="Arial"/>
          <w:lang w:val="en"/>
        </w:rPr>
        <w:t xml:space="preserve"> in the first instance and to the Board thereafter. </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05B28F9F" w14:textId="77777777" w:rsidR="006621D3" w:rsidRPr="005F0861" w:rsidRDefault="006621D3" w:rsidP="006621D3">
      <w:pPr>
        <w:rPr>
          <w:rFonts w:eastAsiaTheme="minorHAnsi" w:cs="Arial"/>
          <w:highlight w:val="yellow"/>
        </w:rPr>
      </w:pPr>
    </w:p>
    <w:p w14:paraId="38F10327" w14:textId="15879047" w:rsidR="006576A5" w:rsidRPr="006D163C" w:rsidRDefault="006576A5" w:rsidP="006576A5">
      <w:pPr>
        <w:rPr>
          <w:rStyle w:val="SubtleEmphasis"/>
          <w:rFonts w:cs="Arial"/>
          <w:i w:val="0"/>
          <w:iCs w:val="0"/>
        </w:rPr>
      </w:pPr>
      <w:r w:rsidRPr="006D163C">
        <w:rPr>
          <w:rFonts w:cs="Arial"/>
        </w:rPr>
        <w:t xml:space="preserve">The internship will last for </w:t>
      </w:r>
      <w:r w:rsidR="00B628B0">
        <w:rPr>
          <w:rFonts w:cs="Arial"/>
        </w:rPr>
        <w:t>six</w:t>
      </w:r>
      <w:r w:rsidRPr="006D163C">
        <w:rPr>
          <w:rFonts w:cs="Arial"/>
        </w:rPr>
        <w:t xml:space="preserve"> months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474817D4" w14:textId="77777777" w:rsidR="00DF4112" w:rsidRPr="00DF4112" w:rsidRDefault="00DF4112" w:rsidP="00DF4112">
      <w:pPr>
        <w:rPr>
          <w:rFonts w:cs="Arial"/>
        </w:rPr>
      </w:pPr>
      <w:r w:rsidRPr="00DF4112">
        <w:rPr>
          <w:rFonts w:cs="Arial"/>
        </w:rPr>
        <w:t>It is anticipated that the successful applicant will work in a hybrid way between home and a Welsh Government office during their internship. This may change depending on Welsh Government policy. Any changes to working arrangements will be discussed with successful applicants. </w:t>
      </w:r>
    </w:p>
    <w:p w14:paraId="15B58936" w14:textId="333AE4BF" w:rsidR="00962D45" w:rsidRPr="00975C62" w:rsidRDefault="006576A5" w:rsidP="00975C62">
      <w:pPr>
        <w:pStyle w:val="ListParagraph"/>
        <w:autoSpaceDE w:val="0"/>
        <w:autoSpaceDN w:val="0"/>
        <w:adjustRightInd w:val="0"/>
        <w:spacing w:before="100" w:beforeAutospacing="1"/>
        <w:ind w:left="0"/>
        <w:rPr>
          <w:rFonts w:cs="Arial"/>
        </w:rPr>
      </w:pPr>
      <w:r w:rsidRPr="006D163C">
        <w:rPr>
          <w:rFonts w:cs="Arial"/>
          <w:szCs w:val="24"/>
        </w:rPr>
        <w:t xml:space="preserve">The internship will last for a period of </w:t>
      </w:r>
      <w:r w:rsidR="00B52DB8">
        <w:rPr>
          <w:rFonts w:cs="Arial"/>
          <w:szCs w:val="24"/>
        </w:rPr>
        <w:t>six</w:t>
      </w:r>
      <w:r w:rsidRPr="006D163C">
        <w:rPr>
          <w:rFonts w:cs="Arial"/>
          <w:szCs w:val="24"/>
        </w:rPr>
        <w:t xml:space="preserv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6A61BEF" w14:textId="1008D871"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w:t>
      </w:r>
      <w:r w:rsidR="00975C62">
        <w:rPr>
          <w:rStyle w:val="SubtleEmphasis"/>
          <w:rFonts w:ascii="Arial" w:eastAsia="Calibri" w:hAnsi="Arial"/>
          <w:color w:val="auto"/>
          <w:sz w:val="22"/>
          <w:szCs w:val="22"/>
        </w:rPr>
        <w:t>p</w:t>
      </w:r>
      <w:r w:rsidRPr="00CC08BE">
        <w:rPr>
          <w:rStyle w:val="SubtleEmphasis"/>
          <w:rFonts w:ascii="Arial" w:eastAsia="Calibri" w:hAnsi="Arial"/>
          <w:color w:val="auto"/>
          <w:sz w:val="22"/>
          <w:szCs w:val="22"/>
        </w:rPr>
        <w:t>ecification</w:t>
      </w:r>
    </w:p>
    <w:p w14:paraId="7D8A5E03" w14:textId="77777777" w:rsidR="007A7C8F" w:rsidRPr="001716B5"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22F45622" w14:textId="06774C70" w:rsidR="00157984" w:rsidRPr="00A968A8" w:rsidRDefault="00157984" w:rsidP="00A968A8">
      <w:pPr>
        <w:numPr>
          <w:ilvl w:val="0"/>
          <w:numId w:val="4"/>
        </w:numPr>
        <w:shd w:val="clear" w:color="auto" w:fill="FFFFFF" w:themeFill="background1"/>
        <w:spacing w:before="100" w:beforeAutospacing="1" w:after="100" w:afterAutospacing="1" w:line="360" w:lineRule="auto"/>
        <w:rPr>
          <w:iCs/>
        </w:rPr>
      </w:pPr>
      <w:r w:rsidRPr="00A968A8">
        <w:rPr>
          <w:iCs/>
        </w:rPr>
        <w:t>Ability to analyse qualitative</w:t>
      </w:r>
      <w:r w:rsidR="00EE2650">
        <w:rPr>
          <w:iCs/>
        </w:rPr>
        <w:t xml:space="preserve"> and quantitative</w:t>
      </w:r>
      <w:r w:rsidRPr="00A968A8">
        <w:rPr>
          <w:iCs/>
        </w:rPr>
        <w:t xml:space="preserve"> data </w:t>
      </w:r>
    </w:p>
    <w:p w14:paraId="64008D81" w14:textId="64CF2C43" w:rsidR="00157984" w:rsidRPr="00A968A8" w:rsidRDefault="00157984" w:rsidP="00A968A8">
      <w:pPr>
        <w:numPr>
          <w:ilvl w:val="0"/>
          <w:numId w:val="4"/>
        </w:numPr>
        <w:shd w:val="clear" w:color="auto" w:fill="FFFFFF" w:themeFill="background1"/>
        <w:spacing w:before="100" w:beforeAutospacing="1" w:after="100" w:afterAutospacing="1" w:line="360" w:lineRule="auto"/>
        <w:rPr>
          <w:iCs/>
        </w:rPr>
      </w:pPr>
      <w:r w:rsidRPr="00A968A8">
        <w:rPr>
          <w:iCs/>
        </w:rPr>
        <w:t xml:space="preserve">Experience in conducting interviews with policy officials </w:t>
      </w:r>
    </w:p>
    <w:p w14:paraId="40459027" w14:textId="30F4C98D" w:rsidR="007A7C8F" w:rsidRPr="00A968A8" w:rsidRDefault="007A7C8F" w:rsidP="00A968A8">
      <w:pPr>
        <w:numPr>
          <w:ilvl w:val="0"/>
          <w:numId w:val="4"/>
        </w:numPr>
        <w:shd w:val="clear" w:color="auto" w:fill="FFFFFF" w:themeFill="background1"/>
        <w:spacing w:before="100" w:beforeAutospacing="1" w:after="100" w:afterAutospacing="1" w:line="360" w:lineRule="auto"/>
        <w:rPr>
          <w:iCs/>
        </w:rPr>
      </w:pPr>
      <w:r w:rsidRPr="00A968A8">
        <w:t>Strong d</w:t>
      </w:r>
      <w:r w:rsidRPr="00A968A8">
        <w:rPr>
          <w:iCs/>
        </w:rPr>
        <w:t xml:space="preserve">ata analysis skills including of regression analysis and experience of working with quantitative survey data. </w:t>
      </w:r>
    </w:p>
    <w:p w14:paraId="47B7F3C5" w14:textId="77777777" w:rsidR="007A7C8F" w:rsidRPr="00A968A8" w:rsidRDefault="007A7C8F" w:rsidP="00A968A8">
      <w:pPr>
        <w:numPr>
          <w:ilvl w:val="0"/>
          <w:numId w:val="4"/>
        </w:numPr>
        <w:shd w:val="clear" w:color="auto" w:fill="FFFFFF" w:themeFill="background1"/>
        <w:spacing w:before="100" w:beforeAutospacing="1" w:after="100" w:afterAutospacing="1" w:line="360" w:lineRule="auto"/>
      </w:pPr>
      <w:r w:rsidRPr="00A968A8">
        <w:rPr>
          <w:iCs/>
        </w:rPr>
        <w:t xml:space="preserve">Experience in handling/manipulating data, in Stata or SPSS. </w:t>
      </w:r>
    </w:p>
    <w:p w14:paraId="770FB0F8" w14:textId="1E941644" w:rsidR="00D1772E" w:rsidRPr="00A968A8" w:rsidRDefault="007A7C8F" w:rsidP="00A968A8">
      <w:pPr>
        <w:numPr>
          <w:ilvl w:val="0"/>
          <w:numId w:val="4"/>
        </w:numPr>
        <w:shd w:val="clear" w:color="auto" w:fill="FFFFFF" w:themeFill="background1"/>
        <w:spacing w:before="100" w:beforeAutospacing="1" w:after="100" w:afterAutospacing="1" w:line="360" w:lineRule="auto"/>
      </w:pPr>
      <w:r w:rsidRPr="00A968A8">
        <w:lastRenderedPageBreak/>
        <w:t>The ability to produce cross-tabulations, well designed charts and to produce concise, well written documents presenting technical material in an accessible format.</w:t>
      </w:r>
    </w:p>
    <w:p w14:paraId="30050338" w14:textId="77777777" w:rsidR="00FC6572" w:rsidRPr="00C60889" w:rsidRDefault="00FC6572" w:rsidP="003F4D40">
      <w:pPr>
        <w:pStyle w:val="Heading1"/>
        <w:rPr>
          <w:sz w:val="24"/>
        </w:rPr>
      </w:pPr>
      <w:r w:rsidRPr="00C60889">
        <w:t>Start date of internship</w:t>
      </w:r>
      <w:r w:rsidRPr="00C60889">
        <w:rPr>
          <w:sz w:val="24"/>
        </w:rPr>
        <w:t xml:space="preserve"> </w:t>
      </w:r>
    </w:p>
    <w:p w14:paraId="69A8712C" w14:textId="637ECE79" w:rsidR="00962D45" w:rsidRPr="00C62C46" w:rsidRDefault="00962D45" w:rsidP="00962D45"/>
    <w:p w14:paraId="79A0D1E8" w14:textId="665735B4" w:rsidR="00962D45" w:rsidRPr="00EB721F" w:rsidRDefault="00065581" w:rsidP="00962D45">
      <w:pPr>
        <w:rPr>
          <w:rFonts w:eastAsiaTheme="minorHAnsi"/>
        </w:rPr>
      </w:pPr>
      <w:r>
        <w:rPr>
          <w:rFonts w:eastAsiaTheme="minorHAnsi"/>
        </w:rPr>
        <w:t>March</w:t>
      </w:r>
      <w:r w:rsidR="00CE7E71">
        <w:rPr>
          <w:rFonts w:eastAsiaTheme="minorHAnsi"/>
        </w:rPr>
        <w:t xml:space="preserve"> 202</w:t>
      </w:r>
      <w:r w:rsidR="00EE464B">
        <w:rPr>
          <w:rFonts w:eastAsiaTheme="minorHAnsi"/>
        </w:rPr>
        <w:t>3</w:t>
      </w:r>
      <w:r w:rsidR="00962D45" w:rsidRPr="00EB721F">
        <w:rPr>
          <w:rFonts w:eastAsiaTheme="minorHAnsi"/>
        </w:rPr>
        <w:t xml:space="preserve"> (exact date to be negotiated). There may be some flexibility dependent on individual circumstances.  </w:t>
      </w:r>
    </w:p>
    <w:p w14:paraId="3BB9D721" w14:textId="77777777" w:rsidR="00962D45" w:rsidRDefault="00962D45" w:rsidP="00962D45">
      <w:pPr>
        <w:rPr>
          <w:rFonts w:eastAsia="Times New Roman"/>
          <w:b/>
          <w:bCs/>
        </w:rPr>
      </w:pPr>
    </w:p>
    <w:p w14:paraId="29A1B7C7" w14:textId="0CDE0030" w:rsidR="00962D45" w:rsidRDefault="00962D45" w:rsidP="00962D45">
      <w:pPr>
        <w:pStyle w:val="Heading1"/>
        <w:rPr>
          <w:rFonts w:eastAsia="Times New Roman"/>
        </w:rPr>
      </w:pPr>
      <w:r>
        <w:rPr>
          <w:rFonts w:eastAsia="Times New Roman"/>
        </w:rPr>
        <w:t>Funding and costs</w:t>
      </w:r>
    </w:p>
    <w:p w14:paraId="3C1428EE" w14:textId="134BA3C2" w:rsidR="00962D45" w:rsidRDefault="00962D45" w:rsidP="00962D45">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0" w:history="1">
        <w:r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6E9B6D13" w14:textId="527BBA0B" w:rsidR="00FC6572" w:rsidRPr="00C60889" w:rsidRDefault="00FC6572" w:rsidP="00962D45">
      <w:r w:rsidRPr="00C60889">
        <w:t xml:space="preserve">Any queries relating to the post or application process should be directed </w:t>
      </w:r>
      <w:r>
        <w:t>t</w:t>
      </w:r>
      <w:r w:rsidR="00CE7E71">
        <w:t>o David Heath – david.heath@gov.wales</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47E99"/>
    <w:multiLevelType w:val="hybridMultilevel"/>
    <w:tmpl w:val="E3FCE4B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C38DE"/>
    <w:multiLevelType w:val="hybridMultilevel"/>
    <w:tmpl w:val="A552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D5D93"/>
    <w:multiLevelType w:val="hybridMultilevel"/>
    <w:tmpl w:val="43C66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73A9B"/>
    <w:multiLevelType w:val="hybridMultilevel"/>
    <w:tmpl w:val="61D2338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114158">
    <w:abstractNumId w:val="7"/>
  </w:num>
  <w:num w:numId="2" w16cid:durableId="1005398337">
    <w:abstractNumId w:val="0"/>
  </w:num>
  <w:num w:numId="3" w16cid:durableId="839076661">
    <w:abstractNumId w:val="3"/>
  </w:num>
  <w:num w:numId="4" w16cid:durableId="1839345216">
    <w:abstractNumId w:val="2"/>
  </w:num>
  <w:num w:numId="5" w16cid:durableId="377633676">
    <w:abstractNumId w:val="6"/>
  </w:num>
  <w:num w:numId="6" w16cid:durableId="1730305114">
    <w:abstractNumId w:val="5"/>
  </w:num>
  <w:num w:numId="7" w16cid:durableId="1439518759">
    <w:abstractNumId w:val="4"/>
  </w:num>
  <w:num w:numId="8" w16cid:durableId="2042120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77"/>
    <w:rsid w:val="00024D98"/>
    <w:rsid w:val="00043EF1"/>
    <w:rsid w:val="000569EC"/>
    <w:rsid w:val="00065581"/>
    <w:rsid w:val="00066E6B"/>
    <w:rsid w:val="00077775"/>
    <w:rsid w:val="000A5BB4"/>
    <w:rsid w:val="000B2C67"/>
    <w:rsid w:val="000D5849"/>
    <w:rsid w:val="000F5A92"/>
    <w:rsid w:val="00112838"/>
    <w:rsid w:val="00157984"/>
    <w:rsid w:val="00184018"/>
    <w:rsid w:val="001943E7"/>
    <w:rsid w:val="001F6196"/>
    <w:rsid w:val="00204AEE"/>
    <w:rsid w:val="00222958"/>
    <w:rsid w:val="0022382F"/>
    <w:rsid w:val="00236DF1"/>
    <w:rsid w:val="00242111"/>
    <w:rsid w:val="002C6342"/>
    <w:rsid w:val="002C79F1"/>
    <w:rsid w:val="002E1BA1"/>
    <w:rsid w:val="002F1613"/>
    <w:rsid w:val="00310201"/>
    <w:rsid w:val="0031327C"/>
    <w:rsid w:val="003348E6"/>
    <w:rsid w:val="003E360C"/>
    <w:rsid w:val="003F4D40"/>
    <w:rsid w:val="00425F41"/>
    <w:rsid w:val="0048243C"/>
    <w:rsid w:val="004B463B"/>
    <w:rsid w:val="005072BB"/>
    <w:rsid w:val="00561DFB"/>
    <w:rsid w:val="005A00AD"/>
    <w:rsid w:val="005A624C"/>
    <w:rsid w:val="005B38A9"/>
    <w:rsid w:val="005C422F"/>
    <w:rsid w:val="005D7477"/>
    <w:rsid w:val="006576A5"/>
    <w:rsid w:val="006621D3"/>
    <w:rsid w:val="006D5390"/>
    <w:rsid w:val="006F177D"/>
    <w:rsid w:val="0073229A"/>
    <w:rsid w:val="00750F7A"/>
    <w:rsid w:val="007739A9"/>
    <w:rsid w:val="007A500C"/>
    <w:rsid w:val="007A7C8F"/>
    <w:rsid w:val="007E041D"/>
    <w:rsid w:val="007E5CCD"/>
    <w:rsid w:val="00804284"/>
    <w:rsid w:val="0082590C"/>
    <w:rsid w:val="00830D06"/>
    <w:rsid w:val="00842446"/>
    <w:rsid w:val="00856C82"/>
    <w:rsid w:val="00877B02"/>
    <w:rsid w:val="008E2023"/>
    <w:rsid w:val="009041FA"/>
    <w:rsid w:val="00926D98"/>
    <w:rsid w:val="00962D45"/>
    <w:rsid w:val="00975C62"/>
    <w:rsid w:val="009B2A04"/>
    <w:rsid w:val="00A02628"/>
    <w:rsid w:val="00A54A46"/>
    <w:rsid w:val="00A675BD"/>
    <w:rsid w:val="00A968A8"/>
    <w:rsid w:val="00AA58BA"/>
    <w:rsid w:val="00B52DB8"/>
    <w:rsid w:val="00B54245"/>
    <w:rsid w:val="00B628B0"/>
    <w:rsid w:val="00C36B09"/>
    <w:rsid w:val="00C41F31"/>
    <w:rsid w:val="00C64E91"/>
    <w:rsid w:val="00C66B0B"/>
    <w:rsid w:val="00C817FD"/>
    <w:rsid w:val="00CA26C8"/>
    <w:rsid w:val="00CC3CBB"/>
    <w:rsid w:val="00CC66F0"/>
    <w:rsid w:val="00CE77C4"/>
    <w:rsid w:val="00CE7E71"/>
    <w:rsid w:val="00D13B3A"/>
    <w:rsid w:val="00D1772E"/>
    <w:rsid w:val="00D5404B"/>
    <w:rsid w:val="00D716F8"/>
    <w:rsid w:val="00D74606"/>
    <w:rsid w:val="00D95FBC"/>
    <w:rsid w:val="00DB0109"/>
    <w:rsid w:val="00DB24B9"/>
    <w:rsid w:val="00DC6312"/>
    <w:rsid w:val="00DD0E8B"/>
    <w:rsid w:val="00DF4112"/>
    <w:rsid w:val="00E02810"/>
    <w:rsid w:val="00EC6E6A"/>
    <w:rsid w:val="00ED7DBB"/>
    <w:rsid w:val="00EE2650"/>
    <w:rsid w:val="00EE464B"/>
    <w:rsid w:val="00F670E0"/>
    <w:rsid w:val="00F81416"/>
    <w:rsid w:val="00FC6572"/>
    <w:rsid w:val="00FF2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AA58BA"/>
    <w:rPr>
      <w:rFonts w:ascii="Arial" w:hAnsi="Arial"/>
    </w:rPr>
  </w:style>
  <w:style w:type="paragraph" w:styleId="Revision">
    <w:name w:val="Revision"/>
    <w:hidden/>
    <w:uiPriority w:val="99"/>
    <w:semiHidden/>
    <w:rsid w:val="00184018"/>
    <w:pPr>
      <w:spacing w:after="0" w:line="240" w:lineRule="auto"/>
    </w:pPr>
    <w:rPr>
      <w:rFonts w:ascii="Arial" w:hAnsi="Arial"/>
    </w:rPr>
  </w:style>
  <w:style w:type="character" w:customStyle="1" w:styleId="cf01">
    <w:name w:val="cf01"/>
    <w:basedOn w:val="DefaultParagraphFont"/>
    <w:rsid w:val="00DC6312"/>
    <w:rPr>
      <w:rFonts w:ascii="Segoe UI" w:hAnsi="Segoe UI" w:cs="Segoe UI" w:hint="default"/>
      <w:sz w:val="18"/>
      <w:szCs w:val="18"/>
    </w:rPr>
  </w:style>
  <w:style w:type="character" w:styleId="FollowedHyperlink">
    <w:name w:val="FollowedHyperlink"/>
    <w:basedOn w:val="DefaultParagraphFont"/>
    <w:uiPriority w:val="99"/>
    <w:semiHidden/>
    <w:unhideWhenUsed/>
    <w:rsid w:val="00065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99342">
      <w:bodyDiv w:val="1"/>
      <w:marLeft w:val="0"/>
      <w:marRight w:val="0"/>
      <w:marTop w:val="0"/>
      <w:marBottom w:val="0"/>
      <w:divBdr>
        <w:top w:val="none" w:sz="0" w:space="0" w:color="auto"/>
        <w:left w:val="none" w:sz="0" w:space="0" w:color="auto"/>
        <w:bottom w:val="none" w:sz="0" w:space="0" w:color="auto"/>
        <w:right w:val="none" w:sz="0" w:space="0" w:color="auto"/>
      </w:divBdr>
    </w:div>
    <w:div w:id="998731964">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tronger-fairer-greener-wales-plan-employability-and-skills?_ga=2.151550969.1711585584.1663156731-773418377.1643790808"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nquiries@walesdtp.ac.uk" TargetMode="External"/><Relationship Id="rId4" Type="http://schemas.openxmlformats.org/officeDocument/2006/relationships/styles" Target="styles.xml"/><Relationship Id="rId9" Type="http://schemas.openxmlformats.org/officeDocument/2006/relationships/hyperlink" Target="https://gov.wales/programme-for-government-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A42218895</value>
    </field>
    <field name="Objective-Title">
      <value order="0">PhD job description - Employability and Skills - English</value>
    </field>
    <field name="Objective-Description">
      <value order="0"/>
    </field>
    <field name="Objective-CreationStamp">
      <value order="0">2022-09-22T11:02:39Z</value>
    </field>
    <field name="Objective-IsApproved">
      <value order="0">false</value>
    </field>
    <field name="Objective-IsPublished">
      <value order="0">true</value>
    </field>
    <field name="Objective-DatePublished">
      <value order="0">2022-12-01T11:03:24Z</value>
    </field>
    <field name="Objective-ModificationStamp">
      <value order="0">2022-12-01T11:03:24Z</value>
    </field>
    <field name="Objective-Owner">
      <value order="0">Draper, Nicholas (COOG - DDAT - KAS)</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- 2020/2025:19. Adverts Sept 2022</value>
    </field>
    <field name="Objective-Parent">
      <value order="0">19. Adverts Sept 2022</value>
    </field>
    <field name="Objective-State">
      <value order="0">Published</value>
    </field>
    <field name="Objective-VersionId">
      <value order="0">vA82360294</value>
    </field>
    <field name="Objective-Version">
      <value order="0">3.0</value>
    </field>
    <field name="Objective-VersionNumber">
      <value order="0">4</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05172BA-18F2-4AB4-9B5A-343495BE761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/Title/ name of project </vt:lpstr>
      <vt:lpstr>Summary </vt:lpstr>
      <vt:lpstr>The Organisation </vt:lpstr>
      <vt:lpstr>The Internship </vt:lpstr>
      <vt:lpstr>The Project </vt:lpstr>
      <vt:lpstr>Internship responsibilities and requirements </vt:lpstr>
      <vt:lpstr>    </vt:lpstr>
      <vt:lpstr>    The student must have:</vt:lpstr>
      <vt:lpstr>Start date of internship </vt:lpstr>
      <vt:lpstr>Funding and costs</vt:lpstr>
      <vt:lpstr>Security </vt:lpstr>
      <vt:lpstr>Queries </vt:lpstr>
    </vt:vector>
  </TitlesOfParts>
  <Company>Welsh Government</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2023-01-12T20:29:00Z</dcterms:created>
  <dcterms:modified xsi:type="dcterms:W3CDTF">2023-01-12T20:29:00Z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A42218895</vt:lpwstr>
  </property>
  <property fmtid="{D5CDD505-2E9C-101B-9397-08002B2CF9AE}" pid="4" name="Objective-Title">
    <vt:lpwstr>PhD job description - Employability and Skills - English</vt:lpwstr>
  </property>
  <property fmtid="{D5CDD505-2E9C-101B-9397-08002B2CF9AE}" pid="5" name="Objective-Description">
    <vt:lpwstr/>
  </property>
  <property fmtid="{D5CDD505-2E9C-101B-9397-08002B2CF9AE}" pid="6" name="Objective-CreationStamp">
    <vt:filetime>2022-09-22T11:02:43Z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2022-12-01T11:03:24Z</vt:filetime>
  </property>
  <property fmtid="{D5CDD505-2E9C-101B-9397-08002B2CF9AE}" pid="10" name="Objective-ModificationStamp">
    <vt:filetime>2022-12-01T11:03:24Z</vt:filetime>
  </property>
  <property fmtid="{D5CDD505-2E9C-101B-9397-08002B2CF9AE}" pid="11" name="Objective-Owner">
    <vt:lpwstr>Draper, Nicholas (COOG - DDAT - KAS)</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- 2020/2025:19. Adverts Sept 2022:</vt:lpwstr>
  </property>
  <property fmtid="{D5CDD505-2E9C-101B-9397-08002B2CF9AE}" pid="13" name="Objective-Parent">
    <vt:lpwstr>19. Adverts Sept 2022</vt:lpwstr>
  </property>
  <property fmtid="{D5CDD505-2E9C-101B-9397-08002B2CF9AE}" pid="14" name="Objective-State">
    <vt:lpwstr>Published</vt:lpwstr>
  </property>
  <property fmtid="{D5CDD505-2E9C-101B-9397-08002B2CF9AE}" pid="15" name="Objective-VersionId">
    <vt:lpwstr>vA82360294</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