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F09AAB" w14:textId="22BC9FA8" w:rsidR="00241642" w:rsidRPr="00D32940" w:rsidRDefault="00D32940" w:rsidP="00D32940">
      <w:pPr>
        <w:pStyle w:val="Heading1"/>
        <w:jc w:val="center"/>
        <w:rPr>
          <w:rFonts w:ascii="Amgueddfa Body" w:hAnsi="Amgueddfa Body"/>
          <w:color w:val="auto"/>
        </w:rPr>
      </w:pPr>
      <w:r w:rsidRPr="00D32940">
        <w:rPr>
          <w:rFonts w:ascii="Amgueddfa Body" w:hAnsi="Amgueddfa Body"/>
          <w:color w:val="auto"/>
        </w:rPr>
        <w:t xml:space="preserve">Researching </w:t>
      </w:r>
      <w:r w:rsidR="00D15C32">
        <w:rPr>
          <w:rFonts w:ascii="Amgueddfa Body" w:hAnsi="Amgueddfa Body"/>
          <w:color w:val="auto"/>
        </w:rPr>
        <w:t>Heritage craft skills</w:t>
      </w:r>
      <w:r w:rsidRPr="00D32940">
        <w:rPr>
          <w:rFonts w:ascii="Amgueddfa Body" w:hAnsi="Amgueddfa Body"/>
          <w:color w:val="auto"/>
        </w:rPr>
        <w:t xml:space="preserve"> at </w:t>
      </w:r>
      <w:proofErr w:type="spellStart"/>
      <w:r w:rsidRPr="00D32940">
        <w:rPr>
          <w:rFonts w:ascii="Amgueddfa Body" w:hAnsi="Amgueddfa Body"/>
          <w:color w:val="auto"/>
        </w:rPr>
        <w:t>Amgueddfa</w:t>
      </w:r>
      <w:proofErr w:type="spellEnd"/>
      <w:r w:rsidRPr="00D32940">
        <w:rPr>
          <w:rFonts w:ascii="Amgueddfa Body" w:hAnsi="Amgueddfa Body"/>
          <w:color w:val="auto"/>
        </w:rPr>
        <w:t xml:space="preserve"> Cymru – Museum Wales</w:t>
      </w:r>
    </w:p>
    <w:p w14:paraId="52A05CF8" w14:textId="4320E446" w:rsidR="00241642" w:rsidRPr="00C85DF8" w:rsidRDefault="00241642" w:rsidP="00241642">
      <w:pPr>
        <w:pStyle w:val="Heading1"/>
        <w:rPr>
          <w:rFonts w:ascii="Amgueddfa Body" w:hAnsi="Amgueddfa Body"/>
          <w:color w:val="auto"/>
        </w:rPr>
      </w:pPr>
      <w:r w:rsidRPr="00C85DF8">
        <w:rPr>
          <w:rFonts w:ascii="Amgueddfa Body" w:hAnsi="Amgueddfa Body"/>
          <w:color w:val="auto"/>
        </w:rPr>
        <w:t>Summary</w:t>
      </w:r>
    </w:p>
    <w:p w14:paraId="3079C997" w14:textId="4327FE01" w:rsidR="00D15C32" w:rsidRDefault="00DA659A" w:rsidP="008E46B4">
      <w:pPr>
        <w:rPr>
          <w:rFonts w:ascii="Amgueddfa Body Thin" w:hAnsi="Amgueddfa Body Thin"/>
          <w:sz w:val="20"/>
          <w:szCs w:val="20"/>
        </w:rPr>
      </w:pPr>
      <w:r w:rsidRPr="00BA477E">
        <w:rPr>
          <w:rFonts w:ascii="Amgueddfa Body Thin" w:hAnsi="Amgueddfa Body Thin"/>
          <w:sz w:val="20"/>
          <w:szCs w:val="20"/>
        </w:rPr>
        <w:t xml:space="preserve">Sustainability is a key part of </w:t>
      </w:r>
      <w:proofErr w:type="spellStart"/>
      <w:r>
        <w:rPr>
          <w:rFonts w:ascii="Amgueddfa Body Thin" w:hAnsi="Amgueddfa Body Thin"/>
          <w:sz w:val="20"/>
          <w:szCs w:val="20"/>
        </w:rPr>
        <w:t>Amgueddfa</w:t>
      </w:r>
      <w:proofErr w:type="spellEnd"/>
      <w:r>
        <w:rPr>
          <w:rFonts w:ascii="Amgueddfa Body Thin" w:hAnsi="Amgueddfa Body Thin"/>
          <w:sz w:val="20"/>
          <w:szCs w:val="20"/>
        </w:rPr>
        <w:t xml:space="preserve"> Cymru</w:t>
      </w:r>
      <w:r w:rsidR="008424B2">
        <w:rPr>
          <w:rFonts w:ascii="Amgueddfa Body Thin" w:hAnsi="Amgueddfa Body Thin"/>
          <w:sz w:val="20"/>
          <w:szCs w:val="20"/>
        </w:rPr>
        <w:t>’s</w:t>
      </w:r>
      <w:r w:rsidRPr="00BA477E">
        <w:rPr>
          <w:rFonts w:ascii="Amgueddfa Body Thin" w:hAnsi="Amgueddfa Body Thin"/>
          <w:sz w:val="20"/>
          <w:szCs w:val="20"/>
        </w:rPr>
        <w:t xml:space="preserve"> Vision 2030</w:t>
      </w:r>
      <w:r w:rsidR="00A60213">
        <w:rPr>
          <w:rFonts w:ascii="Amgueddfa Body Thin" w:hAnsi="Amgueddfa Body Thin"/>
          <w:sz w:val="20"/>
          <w:szCs w:val="20"/>
        </w:rPr>
        <w:t xml:space="preserve">. </w:t>
      </w:r>
      <w:r>
        <w:rPr>
          <w:rStyle w:val="FootnoteReference"/>
          <w:rFonts w:ascii="Amgueddfa Body Thin" w:hAnsi="Amgueddfa Body Thin"/>
        </w:rPr>
        <w:footnoteReference w:id="1"/>
      </w:r>
      <w:r w:rsidRPr="00BA477E">
        <w:rPr>
          <w:rFonts w:ascii="Amgueddfa Body Thin" w:hAnsi="Amgueddfa Body Thin"/>
          <w:sz w:val="20"/>
          <w:szCs w:val="20"/>
        </w:rPr>
        <w:t xml:space="preserve"> </w:t>
      </w:r>
      <w:r w:rsidR="00A60213">
        <w:rPr>
          <w:rFonts w:ascii="Amgueddfa Body Thin" w:hAnsi="Amgueddfa Body Thin"/>
          <w:sz w:val="20"/>
          <w:szCs w:val="20"/>
        </w:rPr>
        <w:t>We are committed to retaining and narrating</w:t>
      </w:r>
      <w:r w:rsidR="00D15C32">
        <w:rPr>
          <w:rFonts w:ascii="Amgueddfa Body Thin" w:hAnsi="Amgueddfa Body Thin"/>
          <w:sz w:val="20"/>
          <w:szCs w:val="20"/>
        </w:rPr>
        <w:t xml:space="preserve"> the heritage craft skills of Welsh communities, past and present</w:t>
      </w:r>
      <w:r w:rsidR="00DE2D8C">
        <w:rPr>
          <w:rFonts w:ascii="Amgueddfa Body Thin" w:hAnsi="Amgueddfa Body Thin"/>
          <w:sz w:val="20"/>
          <w:szCs w:val="20"/>
        </w:rPr>
        <w:t xml:space="preserve"> </w:t>
      </w:r>
      <w:r w:rsidR="00FE507C">
        <w:rPr>
          <w:rFonts w:ascii="Amgueddfa Body Thin" w:hAnsi="Amgueddfa Body Thin"/>
          <w:sz w:val="20"/>
          <w:szCs w:val="20"/>
        </w:rPr>
        <w:t xml:space="preserve">to tell the story of Wales. </w:t>
      </w:r>
      <w:r w:rsidR="00D15C32">
        <w:rPr>
          <w:rFonts w:ascii="Amgueddfa Body Thin" w:hAnsi="Amgueddfa Body Thin"/>
          <w:sz w:val="20"/>
          <w:szCs w:val="20"/>
        </w:rPr>
        <w:t>Across our sites we have skill</w:t>
      </w:r>
      <w:r w:rsidR="0040486B">
        <w:rPr>
          <w:rFonts w:ascii="Amgueddfa Body Thin" w:hAnsi="Amgueddfa Body Thin"/>
          <w:sz w:val="20"/>
          <w:szCs w:val="20"/>
        </w:rPr>
        <w:t>ed</w:t>
      </w:r>
      <w:r w:rsidR="00D15C32">
        <w:rPr>
          <w:rFonts w:ascii="Amgueddfa Body Thin" w:hAnsi="Amgueddfa Body Thin"/>
          <w:sz w:val="20"/>
          <w:szCs w:val="20"/>
        </w:rPr>
        <w:t xml:space="preserve"> </w:t>
      </w:r>
      <w:proofErr w:type="spellStart"/>
      <w:r w:rsidR="00D15C32">
        <w:rPr>
          <w:rFonts w:ascii="Amgueddfa Body Thin" w:hAnsi="Amgueddfa Body Thin"/>
          <w:sz w:val="20"/>
          <w:szCs w:val="20"/>
        </w:rPr>
        <w:t>craftspersons</w:t>
      </w:r>
      <w:proofErr w:type="spellEnd"/>
      <w:r w:rsidR="00D15C32">
        <w:rPr>
          <w:rFonts w:ascii="Amgueddfa Body Thin" w:hAnsi="Amgueddfa Body Thin"/>
          <w:sz w:val="20"/>
          <w:szCs w:val="20"/>
        </w:rPr>
        <w:t xml:space="preserve"> demonstrating </w:t>
      </w:r>
      <w:r w:rsidR="00DB31E5">
        <w:rPr>
          <w:rFonts w:ascii="Amgueddfa Body Thin" w:hAnsi="Amgueddfa Body Thin"/>
          <w:sz w:val="20"/>
          <w:szCs w:val="20"/>
        </w:rPr>
        <w:t xml:space="preserve">a huge variety of skills from vernacular crafts, industrial crafts such as </w:t>
      </w:r>
      <w:r w:rsidR="00D15C32">
        <w:rPr>
          <w:rFonts w:ascii="Amgueddfa Body Thin" w:hAnsi="Amgueddfa Body Thin"/>
          <w:sz w:val="20"/>
          <w:szCs w:val="20"/>
        </w:rPr>
        <w:t xml:space="preserve">blacksmithing, slate splitting, operating heritage looms and </w:t>
      </w:r>
      <w:r w:rsidR="00DB31E5">
        <w:rPr>
          <w:rFonts w:ascii="Amgueddfa Body Thin" w:hAnsi="Amgueddfa Body Thin"/>
          <w:sz w:val="20"/>
          <w:szCs w:val="20"/>
        </w:rPr>
        <w:t xml:space="preserve">heritage </w:t>
      </w:r>
      <w:r w:rsidR="00FE644C">
        <w:rPr>
          <w:rFonts w:ascii="Amgueddfa Body Thin" w:hAnsi="Amgueddfa Body Thin"/>
          <w:sz w:val="20"/>
          <w:szCs w:val="20"/>
        </w:rPr>
        <w:t>gardening</w:t>
      </w:r>
      <w:r w:rsidR="00DB31E5">
        <w:rPr>
          <w:rFonts w:ascii="Amgueddfa Body Thin" w:hAnsi="Amgueddfa Body Thin"/>
          <w:sz w:val="20"/>
          <w:szCs w:val="20"/>
        </w:rPr>
        <w:t xml:space="preserve">, historic building construction techniques </w:t>
      </w:r>
      <w:r w:rsidR="00D15C32">
        <w:rPr>
          <w:rFonts w:ascii="Amgueddfa Body Thin" w:hAnsi="Amgueddfa Body Thin"/>
          <w:sz w:val="20"/>
          <w:szCs w:val="20"/>
        </w:rPr>
        <w:t xml:space="preserve">much more. </w:t>
      </w:r>
      <w:r w:rsidR="00D83922">
        <w:rPr>
          <w:rFonts w:ascii="Amgueddfa Body Thin" w:hAnsi="Amgueddfa Body Thin"/>
          <w:sz w:val="20"/>
          <w:szCs w:val="20"/>
        </w:rPr>
        <w:t>However, t</w:t>
      </w:r>
      <w:r w:rsidR="00D15C32">
        <w:rPr>
          <w:rFonts w:ascii="Amgueddfa Body Thin" w:hAnsi="Amgueddfa Body Thin"/>
          <w:sz w:val="20"/>
          <w:szCs w:val="20"/>
        </w:rPr>
        <w:t xml:space="preserve">here is currently no comprehensive policy for the heritage craft skills being retained or re-established at </w:t>
      </w:r>
      <w:proofErr w:type="spellStart"/>
      <w:r w:rsidR="00D15C32">
        <w:rPr>
          <w:rFonts w:ascii="Amgueddfa Body Thin" w:hAnsi="Amgueddfa Body Thin"/>
          <w:sz w:val="20"/>
          <w:szCs w:val="20"/>
        </w:rPr>
        <w:t>Amgueddfa</w:t>
      </w:r>
      <w:proofErr w:type="spellEnd"/>
      <w:r w:rsidR="00D15C32">
        <w:rPr>
          <w:rFonts w:ascii="Amgueddfa Body Thin" w:hAnsi="Amgueddfa Body Thin"/>
          <w:sz w:val="20"/>
          <w:szCs w:val="20"/>
        </w:rPr>
        <w:t xml:space="preserve"> Cymru. </w:t>
      </w:r>
      <w:r w:rsidR="00A60213">
        <w:rPr>
          <w:rFonts w:ascii="Amgueddfa Body Thin" w:hAnsi="Amgueddfa Body Thin"/>
          <w:sz w:val="20"/>
          <w:szCs w:val="20"/>
        </w:rPr>
        <w:t xml:space="preserve">We are at risk of </w:t>
      </w:r>
      <w:r w:rsidR="00D15C32">
        <w:rPr>
          <w:rFonts w:ascii="Amgueddfa Body Thin" w:hAnsi="Amgueddfa Body Thin"/>
          <w:sz w:val="20"/>
          <w:szCs w:val="20"/>
        </w:rPr>
        <w:t xml:space="preserve">skills </w:t>
      </w:r>
      <w:r w:rsidR="00A60213">
        <w:rPr>
          <w:rFonts w:ascii="Amgueddfa Body Thin" w:hAnsi="Amgueddfa Body Thin"/>
          <w:sz w:val="20"/>
          <w:szCs w:val="20"/>
        </w:rPr>
        <w:t xml:space="preserve">soon </w:t>
      </w:r>
      <w:r w:rsidR="00D15C32">
        <w:rPr>
          <w:rFonts w:ascii="Amgueddfa Body Thin" w:hAnsi="Amgueddfa Body Thin"/>
          <w:sz w:val="20"/>
          <w:szCs w:val="20"/>
        </w:rPr>
        <w:t xml:space="preserve">being lost due to staff retirement, and we need to develop an innovative offering to ensure that these valuable skills are passed on.  </w:t>
      </w:r>
    </w:p>
    <w:p w14:paraId="70484680" w14:textId="2D6A9F4B" w:rsidR="00E76912" w:rsidRDefault="00E76912" w:rsidP="008E46B4">
      <w:pPr>
        <w:rPr>
          <w:rFonts w:ascii="Amgueddfa Body Thin" w:hAnsi="Amgueddfa Body Thin"/>
          <w:sz w:val="20"/>
          <w:szCs w:val="20"/>
        </w:rPr>
      </w:pPr>
      <w:r>
        <w:rPr>
          <w:rFonts w:ascii="Amgueddfa Body Thin" w:hAnsi="Amgueddfa Body Thin"/>
          <w:sz w:val="20"/>
          <w:szCs w:val="20"/>
        </w:rPr>
        <w:t>Our site at St Fagans first opened to visitors in 1948, focusing on rural life, the rural traditions, and crafts of Wales. Iorwerth Peate, First Curator of St Fagan’s wished…</w:t>
      </w:r>
    </w:p>
    <w:p w14:paraId="597DE319" w14:textId="75696332" w:rsidR="00E76912" w:rsidRPr="00E04E50" w:rsidRDefault="00E76912" w:rsidP="00E04E50">
      <w:pPr>
        <w:jc w:val="center"/>
        <w:rPr>
          <w:rFonts w:ascii="Amgueddfa Body Thin" w:hAnsi="Amgueddfa Body Thin"/>
          <w:i/>
          <w:iCs/>
          <w:sz w:val="20"/>
          <w:szCs w:val="20"/>
        </w:rPr>
      </w:pPr>
      <w:r w:rsidRPr="00E04E50">
        <w:rPr>
          <w:rFonts w:ascii="Amgueddfa Body Thin" w:hAnsi="Amgueddfa Body Thin"/>
          <w:i/>
          <w:iCs/>
          <w:sz w:val="20"/>
          <w:szCs w:val="20"/>
        </w:rPr>
        <w:t>“… not to create a museum which reserved the dead past under glass but one which uses the past to link up with the present to provide a strong foundation and a healthy environment for the future of their people.”</w:t>
      </w:r>
    </w:p>
    <w:p w14:paraId="0420BBE5" w14:textId="1ABFABCA" w:rsidR="00E76912" w:rsidRDefault="00E76912" w:rsidP="00DA659A">
      <w:pPr>
        <w:rPr>
          <w:rFonts w:ascii="Amgueddfa Body Thin" w:hAnsi="Amgueddfa Body Thin"/>
          <w:sz w:val="20"/>
          <w:szCs w:val="20"/>
        </w:rPr>
      </w:pPr>
      <w:r>
        <w:rPr>
          <w:rFonts w:ascii="Amgueddfa Body Thin" w:hAnsi="Amgueddfa Body Thin"/>
          <w:sz w:val="20"/>
          <w:szCs w:val="20"/>
        </w:rPr>
        <w:t xml:space="preserve">It is with this </w:t>
      </w:r>
      <w:r w:rsidR="00BE7A62">
        <w:rPr>
          <w:rFonts w:ascii="Amgueddfa Body Thin" w:hAnsi="Amgueddfa Body Thin"/>
          <w:sz w:val="20"/>
          <w:szCs w:val="20"/>
        </w:rPr>
        <w:t xml:space="preserve">mission </w:t>
      </w:r>
      <w:r>
        <w:rPr>
          <w:rFonts w:ascii="Amgueddfa Body Thin" w:hAnsi="Amgueddfa Body Thin"/>
          <w:sz w:val="20"/>
          <w:szCs w:val="20"/>
        </w:rPr>
        <w:t xml:space="preserve">in mind that this placement will research heritage skills and intangible culture at </w:t>
      </w:r>
      <w:proofErr w:type="spellStart"/>
      <w:r>
        <w:rPr>
          <w:rFonts w:ascii="Amgueddfa Body Thin" w:hAnsi="Amgueddfa Body Thin"/>
          <w:sz w:val="20"/>
          <w:szCs w:val="20"/>
        </w:rPr>
        <w:t>Amgueddfa</w:t>
      </w:r>
      <w:proofErr w:type="spellEnd"/>
      <w:r>
        <w:rPr>
          <w:rFonts w:ascii="Amgueddfa Body Thin" w:hAnsi="Amgueddfa Body Thin"/>
          <w:sz w:val="20"/>
          <w:szCs w:val="20"/>
        </w:rPr>
        <w:t xml:space="preserve"> Cymru. </w:t>
      </w:r>
    </w:p>
    <w:p w14:paraId="26EACB67" w14:textId="5EE23647" w:rsidR="00DA659A" w:rsidRDefault="00A40C5C" w:rsidP="00DA659A">
      <w:pPr>
        <w:rPr>
          <w:rFonts w:ascii="Amgueddfa Body Thin" w:hAnsi="Amgueddfa Body Thin"/>
          <w:sz w:val="20"/>
          <w:szCs w:val="20"/>
        </w:rPr>
      </w:pPr>
      <w:r>
        <w:rPr>
          <w:rFonts w:ascii="Amgueddfa Body Thin" w:hAnsi="Amgueddfa Body Thin"/>
          <w:sz w:val="20"/>
          <w:szCs w:val="20"/>
        </w:rPr>
        <w:t xml:space="preserve">We are seeking a </w:t>
      </w:r>
      <w:r w:rsidR="00FF4F39">
        <w:rPr>
          <w:rFonts w:ascii="Amgueddfa Body Thin" w:hAnsi="Amgueddfa Body Thin"/>
          <w:sz w:val="20"/>
          <w:szCs w:val="20"/>
        </w:rPr>
        <w:t xml:space="preserve">social sciences PhD </w:t>
      </w:r>
      <w:r>
        <w:rPr>
          <w:rFonts w:ascii="Amgueddfa Body Thin" w:hAnsi="Amgueddfa Body Thin"/>
          <w:sz w:val="20"/>
          <w:szCs w:val="20"/>
        </w:rPr>
        <w:t xml:space="preserve">researcher </w:t>
      </w:r>
      <w:r w:rsidR="00401F20">
        <w:rPr>
          <w:rFonts w:ascii="Amgueddfa Body Thin" w:hAnsi="Amgueddfa Body Thin"/>
          <w:sz w:val="20"/>
          <w:szCs w:val="20"/>
        </w:rPr>
        <w:t xml:space="preserve">with experience in conducting literature reviews, interviews and/or workshops and a professional or personal interest in the heritage sector. </w:t>
      </w:r>
      <w:r w:rsidR="00D15C32">
        <w:rPr>
          <w:rFonts w:ascii="Amgueddfa Body Thin" w:hAnsi="Amgueddfa Body Thin"/>
          <w:sz w:val="20"/>
          <w:szCs w:val="20"/>
        </w:rPr>
        <w:t xml:space="preserve"> </w:t>
      </w:r>
      <w:r w:rsidR="00FF4F39">
        <w:rPr>
          <w:rFonts w:ascii="Amgueddfa Body Thin" w:hAnsi="Amgueddfa Body Thin"/>
          <w:sz w:val="20"/>
          <w:szCs w:val="20"/>
        </w:rPr>
        <w:t>In t</w:t>
      </w:r>
      <w:r w:rsidR="00D15C32">
        <w:rPr>
          <w:rFonts w:ascii="Amgueddfa Body Thin" w:hAnsi="Amgueddfa Body Thin"/>
          <w:sz w:val="20"/>
          <w:szCs w:val="20"/>
        </w:rPr>
        <w:t>his research project</w:t>
      </w:r>
      <w:r w:rsidR="00FF4F39">
        <w:rPr>
          <w:rFonts w:ascii="Amgueddfa Body Thin" w:hAnsi="Amgueddfa Body Thin"/>
          <w:sz w:val="20"/>
          <w:szCs w:val="20"/>
        </w:rPr>
        <w:t>, the student</w:t>
      </w:r>
      <w:r w:rsidR="00D15C32">
        <w:rPr>
          <w:rFonts w:ascii="Amgueddfa Body Thin" w:hAnsi="Amgueddfa Body Thin"/>
          <w:sz w:val="20"/>
          <w:szCs w:val="20"/>
        </w:rPr>
        <w:t xml:space="preserve"> will </w:t>
      </w:r>
      <w:r w:rsidR="00FE507C">
        <w:rPr>
          <w:rFonts w:ascii="Amgueddfa Body Thin" w:hAnsi="Amgueddfa Body Thin"/>
          <w:sz w:val="20"/>
          <w:szCs w:val="20"/>
        </w:rPr>
        <w:t xml:space="preserve">have the opportunity to </w:t>
      </w:r>
      <w:r w:rsidR="008510DD">
        <w:rPr>
          <w:rFonts w:ascii="Amgueddfa Body Thin" w:hAnsi="Amgueddfa Body Thin"/>
          <w:sz w:val="20"/>
          <w:szCs w:val="20"/>
        </w:rPr>
        <w:t xml:space="preserve">apply </w:t>
      </w:r>
      <w:r w:rsidR="00FF4F39">
        <w:rPr>
          <w:rFonts w:ascii="Amgueddfa Body Thin" w:hAnsi="Amgueddfa Body Thin"/>
          <w:sz w:val="20"/>
          <w:szCs w:val="20"/>
        </w:rPr>
        <w:t>their</w:t>
      </w:r>
      <w:r w:rsidR="008510DD">
        <w:rPr>
          <w:rFonts w:ascii="Amgueddfa Body Thin" w:hAnsi="Amgueddfa Body Thin"/>
          <w:sz w:val="20"/>
          <w:szCs w:val="20"/>
        </w:rPr>
        <w:t xml:space="preserve"> skills</w:t>
      </w:r>
      <w:r w:rsidR="00FE507C">
        <w:rPr>
          <w:rFonts w:ascii="Amgueddfa Body Thin" w:hAnsi="Amgueddfa Body Thin"/>
          <w:sz w:val="20"/>
          <w:szCs w:val="20"/>
        </w:rPr>
        <w:t>et</w:t>
      </w:r>
      <w:r w:rsidR="008510DD">
        <w:rPr>
          <w:rFonts w:ascii="Amgueddfa Body Thin" w:hAnsi="Amgueddfa Body Thin"/>
          <w:sz w:val="20"/>
          <w:szCs w:val="20"/>
        </w:rPr>
        <w:t xml:space="preserve"> to</w:t>
      </w:r>
      <w:r w:rsidR="00D15C32">
        <w:rPr>
          <w:rFonts w:ascii="Amgueddfa Body Thin" w:hAnsi="Amgueddfa Body Thin"/>
          <w:sz w:val="20"/>
          <w:szCs w:val="20"/>
        </w:rPr>
        <w:t xml:space="preserve"> </w:t>
      </w:r>
      <w:r w:rsidR="00E23FBC">
        <w:rPr>
          <w:rFonts w:ascii="Amgueddfa Body Thin" w:hAnsi="Amgueddfa Body Thin"/>
          <w:sz w:val="20"/>
          <w:szCs w:val="20"/>
        </w:rPr>
        <w:t xml:space="preserve">1) </w:t>
      </w:r>
      <w:r w:rsidR="003017B4">
        <w:rPr>
          <w:rFonts w:ascii="Amgueddfa Body Thin" w:hAnsi="Amgueddfa Body Thin"/>
          <w:sz w:val="20"/>
          <w:szCs w:val="20"/>
        </w:rPr>
        <w:t>analys</w:t>
      </w:r>
      <w:r w:rsidR="008510DD">
        <w:rPr>
          <w:rFonts w:ascii="Amgueddfa Body Thin" w:hAnsi="Amgueddfa Body Thin"/>
          <w:sz w:val="20"/>
          <w:szCs w:val="20"/>
        </w:rPr>
        <w:t>e</w:t>
      </w:r>
      <w:r w:rsidR="003017B4">
        <w:rPr>
          <w:rFonts w:ascii="Amgueddfa Body Thin" w:hAnsi="Amgueddfa Body Thin"/>
          <w:sz w:val="20"/>
          <w:szCs w:val="20"/>
        </w:rPr>
        <w:t xml:space="preserve"> leading sector initiatives and</w:t>
      </w:r>
      <w:r w:rsidR="00E23FBC">
        <w:rPr>
          <w:rFonts w:ascii="Amgueddfa Body Thin" w:hAnsi="Amgueddfa Body Thin"/>
          <w:sz w:val="20"/>
          <w:szCs w:val="20"/>
        </w:rPr>
        <w:t xml:space="preserve"> 2) </w:t>
      </w:r>
      <w:r w:rsidR="003017B4">
        <w:rPr>
          <w:rFonts w:ascii="Amgueddfa Body Thin" w:hAnsi="Amgueddfa Body Thin"/>
          <w:sz w:val="20"/>
          <w:szCs w:val="20"/>
        </w:rPr>
        <w:t xml:space="preserve">work in collaboration with </w:t>
      </w:r>
      <w:proofErr w:type="spellStart"/>
      <w:r w:rsidR="003017B4">
        <w:rPr>
          <w:rFonts w:ascii="Amgueddfa Body Thin" w:hAnsi="Amgueddfa Body Thin"/>
          <w:sz w:val="20"/>
          <w:szCs w:val="20"/>
        </w:rPr>
        <w:t>Amgueddfa</w:t>
      </w:r>
      <w:proofErr w:type="spellEnd"/>
      <w:r w:rsidR="003017B4">
        <w:rPr>
          <w:rFonts w:ascii="Amgueddfa Body Thin" w:hAnsi="Amgueddfa Body Thin"/>
          <w:sz w:val="20"/>
          <w:szCs w:val="20"/>
        </w:rPr>
        <w:t xml:space="preserve"> Cymru</w:t>
      </w:r>
      <w:r w:rsidR="00E23FBC">
        <w:rPr>
          <w:rFonts w:ascii="Amgueddfa Body Thin" w:hAnsi="Amgueddfa Body Thin"/>
          <w:sz w:val="20"/>
          <w:szCs w:val="20"/>
        </w:rPr>
        <w:t xml:space="preserve"> staff</w:t>
      </w:r>
      <w:r>
        <w:rPr>
          <w:rFonts w:ascii="Amgueddfa Body Thin" w:hAnsi="Amgueddfa Body Thin"/>
          <w:sz w:val="20"/>
          <w:szCs w:val="20"/>
        </w:rPr>
        <w:t xml:space="preserve"> and </w:t>
      </w:r>
      <w:proofErr w:type="spellStart"/>
      <w:r>
        <w:rPr>
          <w:rFonts w:ascii="Amgueddfa Body Thin" w:hAnsi="Amgueddfa Body Thin"/>
          <w:sz w:val="20"/>
          <w:szCs w:val="20"/>
        </w:rPr>
        <w:t>craftspersons</w:t>
      </w:r>
      <w:proofErr w:type="spellEnd"/>
      <w:r w:rsidR="00E23FBC">
        <w:rPr>
          <w:rFonts w:ascii="Amgueddfa Body Thin" w:hAnsi="Amgueddfa Body Thin"/>
          <w:sz w:val="20"/>
          <w:szCs w:val="20"/>
        </w:rPr>
        <w:t xml:space="preserve"> </w:t>
      </w:r>
      <w:r w:rsidR="003017B4">
        <w:rPr>
          <w:rFonts w:ascii="Amgueddfa Body Thin" w:hAnsi="Amgueddfa Body Thin"/>
          <w:sz w:val="20"/>
          <w:szCs w:val="20"/>
        </w:rPr>
        <w:t xml:space="preserve">to </w:t>
      </w:r>
      <w:r w:rsidR="00DA659A" w:rsidRPr="00BA477E">
        <w:rPr>
          <w:rFonts w:ascii="Amgueddfa Body Thin" w:hAnsi="Amgueddfa Body Thin"/>
          <w:sz w:val="20"/>
          <w:szCs w:val="20"/>
        </w:rPr>
        <w:t xml:space="preserve">develop </w:t>
      </w:r>
      <w:r w:rsidR="00D15C32">
        <w:rPr>
          <w:rFonts w:ascii="Amgueddfa Body Thin" w:hAnsi="Amgueddfa Body Thin"/>
          <w:sz w:val="20"/>
          <w:szCs w:val="20"/>
        </w:rPr>
        <w:t>and better understand the current training provision</w:t>
      </w:r>
      <w:r w:rsidR="00DB6EA2">
        <w:rPr>
          <w:rFonts w:ascii="Amgueddfa Body Thin" w:hAnsi="Amgueddfa Body Thin"/>
          <w:sz w:val="20"/>
          <w:szCs w:val="20"/>
        </w:rPr>
        <w:t xml:space="preserve"> to </w:t>
      </w:r>
      <w:r w:rsidR="00D15C32">
        <w:rPr>
          <w:rFonts w:ascii="Amgueddfa Body Thin" w:hAnsi="Amgueddfa Body Thin"/>
          <w:sz w:val="20"/>
          <w:szCs w:val="20"/>
        </w:rPr>
        <w:t>develop</w:t>
      </w:r>
      <w:r w:rsidR="00DB6EA2">
        <w:rPr>
          <w:rFonts w:ascii="Amgueddfa Body Thin" w:hAnsi="Amgueddfa Body Thin"/>
          <w:sz w:val="20"/>
          <w:szCs w:val="20"/>
        </w:rPr>
        <w:t xml:space="preserve"> policy and</w:t>
      </w:r>
      <w:r w:rsidR="00D15C32">
        <w:rPr>
          <w:rFonts w:ascii="Amgueddfa Body Thin" w:hAnsi="Amgueddfa Body Thin"/>
          <w:sz w:val="20"/>
          <w:szCs w:val="20"/>
        </w:rPr>
        <w:t xml:space="preserve"> a “Heritage Craft Skills Action Plan”. </w:t>
      </w:r>
      <w:r w:rsidR="00DB6EA2">
        <w:rPr>
          <w:rFonts w:ascii="Amgueddfa Body Thin" w:hAnsi="Amgueddfa Body Thin"/>
          <w:sz w:val="20"/>
          <w:szCs w:val="20"/>
        </w:rPr>
        <w:t>Internally, t</w:t>
      </w:r>
      <w:r w:rsidR="00DA659A">
        <w:rPr>
          <w:rFonts w:ascii="Amgueddfa Body Thin" w:hAnsi="Amgueddfa Body Thin"/>
          <w:sz w:val="20"/>
          <w:szCs w:val="20"/>
        </w:rPr>
        <w:t xml:space="preserve">his </w:t>
      </w:r>
      <w:r w:rsidR="00D15C32">
        <w:rPr>
          <w:rFonts w:ascii="Amgueddfa Body Thin" w:hAnsi="Amgueddfa Body Thin"/>
          <w:sz w:val="20"/>
          <w:szCs w:val="20"/>
        </w:rPr>
        <w:t xml:space="preserve">Action Plan </w:t>
      </w:r>
      <w:r w:rsidR="00E25069">
        <w:rPr>
          <w:rFonts w:ascii="Amgueddfa Body Thin" w:hAnsi="Amgueddfa Body Thin"/>
          <w:sz w:val="20"/>
          <w:szCs w:val="20"/>
        </w:rPr>
        <w:t xml:space="preserve">will </w:t>
      </w:r>
      <w:r w:rsidR="00CE548A">
        <w:rPr>
          <w:rFonts w:ascii="Amgueddfa Body Thin" w:hAnsi="Amgueddfa Body Thin"/>
          <w:sz w:val="20"/>
          <w:szCs w:val="20"/>
        </w:rPr>
        <w:t>build on existing policies</w:t>
      </w:r>
      <w:r w:rsidR="001A7FF1">
        <w:rPr>
          <w:rFonts w:ascii="Amgueddfa Body Thin" w:hAnsi="Amgueddfa Body Thin"/>
          <w:sz w:val="20"/>
          <w:szCs w:val="20"/>
        </w:rPr>
        <w:t xml:space="preserve">, practice </w:t>
      </w:r>
      <w:r w:rsidR="00CE548A">
        <w:rPr>
          <w:rFonts w:ascii="Amgueddfa Body Thin" w:hAnsi="Amgueddfa Body Thin"/>
          <w:sz w:val="20"/>
          <w:szCs w:val="20"/>
        </w:rPr>
        <w:t>an</w:t>
      </w:r>
      <w:r w:rsidR="001A7FF1">
        <w:rPr>
          <w:rFonts w:ascii="Amgueddfa Body Thin" w:hAnsi="Amgueddfa Body Thin"/>
          <w:sz w:val="20"/>
          <w:szCs w:val="20"/>
        </w:rPr>
        <w:t>d</w:t>
      </w:r>
      <w:r w:rsidR="00CE548A">
        <w:rPr>
          <w:rFonts w:ascii="Amgueddfa Body Thin" w:hAnsi="Amgueddfa Body Thin"/>
          <w:sz w:val="20"/>
          <w:szCs w:val="20"/>
        </w:rPr>
        <w:t xml:space="preserve"> succession plans </w:t>
      </w:r>
      <w:r w:rsidR="00D15C32">
        <w:rPr>
          <w:rFonts w:ascii="Amgueddfa Body Thin" w:hAnsi="Amgueddfa Body Thin"/>
          <w:sz w:val="20"/>
          <w:szCs w:val="20"/>
        </w:rPr>
        <w:t>to enhance our work</w:t>
      </w:r>
      <w:r w:rsidR="00E25069">
        <w:rPr>
          <w:rFonts w:ascii="Amgueddfa Body Thin" w:hAnsi="Amgueddfa Body Thin"/>
          <w:sz w:val="20"/>
          <w:szCs w:val="20"/>
        </w:rPr>
        <w:t>, and create a difference,</w:t>
      </w:r>
      <w:r w:rsidR="00D15C32">
        <w:rPr>
          <w:rFonts w:ascii="Amgueddfa Body Thin" w:hAnsi="Amgueddfa Body Thin"/>
          <w:sz w:val="20"/>
          <w:szCs w:val="20"/>
        </w:rPr>
        <w:t xml:space="preserve"> across a variety of Welsh heritage crafts. </w:t>
      </w:r>
      <w:r w:rsidR="00DB6EA2" w:rsidRPr="00DB6EA2">
        <w:rPr>
          <w:rFonts w:ascii="Amgueddfa Body Thin" w:hAnsi="Amgueddfa Body Thin"/>
          <w:sz w:val="20"/>
          <w:szCs w:val="20"/>
        </w:rPr>
        <w:t xml:space="preserve"> </w:t>
      </w:r>
      <w:r w:rsidR="00DB6EA2">
        <w:rPr>
          <w:rFonts w:ascii="Amgueddfa Body Thin" w:hAnsi="Amgueddfa Body Thin"/>
          <w:sz w:val="20"/>
          <w:szCs w:val="20"/>
        </w:rPr>
        <w:t xml:space="preserve">Externally, this work will </w:t>
      </w:r>
      <w:r w:rsidR="000203AA">
        <w:rPr>
          <w:rFonts w:ascii="Amgueddfa Body Thin" w:hAnsi="Amgueddfa Body Thin"/>
          <w:sz w:val="20"/>
          <w:szCs w:val="20"/>
        </w:rPr>
        <w:t xml:space="preserve">be disseminated through networks such as the Heritage Crafts Association and </w:t>
      </w:r>
      <w:r w:rsidR="00DB6EA2">
        <w:rPr>
          <w:rFonts w:ascii="Amgueddfa Body Thin" w:hAnsi="Amgueddfa Body Thin"/>
          <w:sz w:val="20"/>
          <w:szCs w:val="20"/>
        </w:rPr>
        <w:t>inform heritage practice within Wale</w:t>
      </w:r>
      <w:r w:rsidR="001A7FF1">
        <w:rPr>
          <w:rFonts w:ascii="Amgueddfa Body Thin" w:hAnsi="Amgueddfa Body Thin"/>
          <w:sz w:val="20"/>
          <w:szCs w:val="20"/>
        </w:rPr>
        <w:t>s,</w:t>
      </w:r>
      <w:r w:rsidR="00DB31E5">
        <w:rPr>
          <w:rFonts w:ascii="Amgueddfa Body Thin" w:hAnsi="Amgueddfa Body Thin"/>
          <w:sz w:val="20"/>
          <w:szCs w:val="20"/>
        </w:rPr>
        <w:t xml:space="preserve"> the UK and Europe. </w:t>
      </w:r>
    </w:p>
    <w:p w14:paraId="3E98814D" w14:textId="38AD9A71" w:rsidR="00DA49AF" w:rsidRDefault="006F5C14" w:rsidP="00DA49AF">
      <w:pPr>
        <w:pStyle w:val="Heading1"/>
        <w:rPr>
          <w:rFonts w:ascii="Amgueddfa Body" w:hAnsi="Amgueddfa Body"/>
          <w:color w:val="auto"/>
        </w:rPr>
      </w:pPr>
      <w:r w:rsidRPr="00C85DF8">
        <w:rPr>
          <w:rFonts w:ascii="Amgueddfa Body" w:hAnsi="Amgueddfa Body"/>
          <w:color w:val="auto"/>
        </w:rPr>
        <w:t>The Organisation</w:t>
      </w:r>
    </w:p>
    <w:p w14:paraId="6228B07C" w14:textId="7EC501CA" w:rsidR="00CA24A6" w:rsidRPr="00DA659A" w:rsidRDefault="00CA24A6" w:rsidP="00315DC5">
      <w:pPr>
        <w:rPr>
          <w:rFonts w:ascii="Amgueddfa Body Thin" w:hAnsi="Amgueddfa Body Thin"/>
          <w:sz w:val="20"/>
          <w:szCs w:val="20"/>
        </w:rPr>
      </w:pPr>
      <w:bookmarkStart w:id="0" w:name="_Hlk111096837"/>
      <w:proofErr w:type="spellStart"/>
      <w:r w:rsidRPr="00DA659A">
        <w:rPr>
          <w:rFonts w:ascii="Amgueddfa Body Thin" w:hAnsi="Amgueddfa Body Thin"/>
          <w:sz w:val="20"/>
          <w:szCs w:val="20"/>
        </w:rPr>
        <w:t>Amgueddfa</w:t>
      </w:r>
      <w:proofErr w:type="spellEnd"/>
      <w:r w:rsidRPr="00DA659A">
        <w:rPr>
          <w:rFonts w:ascii="Amgueddfa Body Thin" w:hAnsi="Amgueddfa Body Thin"/>
          <w:sz w:val="20"/>
          <w:szCs w:val="20"/>
        </w:rPr>
        <w:t xml:space="preserve"> Cymru – Museum Wales is committed to undertaking high quality research across the natural sciences, social sciences, </w:t>
      </w:r>
      <w:proofErr w:type="gramStart"/>
      <w:r w:rsidRPr="00DA659A">
        <w:rPr>
          <w:rFonts w:ascii="Amgueddfa Body Thin" w:hAnsi="Amgueddfa Body Thin"/>
          <w:sz w:val="20"/>
          <w:szCs w:val="20"/>
        </w:rPr>
        <w:t>arts</w:t>
      </w:r>
      <w:proofErr w:type="gramEnd"/>
      <w:r w:rsidRPr="00DA659A">
        <w:rPr>
          <w:rFonts w:ascii="Amgueddfa Body Thin" w:hAnsi="Amgueddfa Body Thin"/>
          <w:sz w:val="20"/>
          <w:szCs w:val="20"/>
        </w:rPr>
        <w:t xml:space="preserve"> and humanities. We have identified research as a key enabler to better understand our collections, improve visitor experience and support our move towards net zero carbon operation. As the only Independent Research Organisation in Wales, we use the unique elements of our collections to deliver research that others cannot. </w:t>
      </w:r>
    </w:p>
    <w:p w14:paraId="4E07748A" w14:textId="4AF47FDE" w:rsidR="00CA24A6" w:rsidRPr="00DA659A" w:rsidRDefault="00CA24A6" w:rsidP="00DA659A">
      <w:pPr>
        <w:rPr>
          <w:rFonts w:ascii="Amgueddfa Body Thin" w:hAnsi="Amgueddfa Body Thin"/>
          <w:sz w:val="20"/>
          <w:szCs w:val="20"/>
          <w:lang w:val="en-US"/>
        </w:rPr>
      </w:pPr>
      <w:r w:rsidRPr="00DA659A">
        <w:rPr>
          <w:rFonts w:ascii="Amgueddfa Body Thin" w:hAnsi="Amgueddfa Body Thin"/>
          <w:sz w:val="20"/>
          <w:szCs w:val="20"/>
          <w:lang w:val="en-US"/>
        </w:rPr>
        <w:t xml:space="preserve">We have a dedicated team who support all those undertaking work placements with us. We are committed to supporting people from diverse backgrounds and those with protected characteristics. We support workplace adjustments to ensure that all employees have an environment in which they can thrive.  </w:t>
      </w:r>
    </w:p>
    <w:p w14:paraId="68A3D7A4" w14:textId="1CB22B1D" w:rsidR="00DA49AF" w:rsidRPr="00C85DF8" w:rsidRDefault="008424B2" w:rsidP="00BE7A62">
      <w:pPr>
        <w:pStyle w:val="Heading1"/>
        <w:rPr>
          <w:rFonts w:ascii="Amgueddfa Body" w:hAnsi="Amgueddfa Body"/>
          <w:color w:val="auto"/>
        </w:rPr>
      </w:pPr>
      <w:bookmarkStart w:id="1" w:name="_Hlk128048478"/>
      <w:bookmarkEnd w:id="0"/>
      <w:r w:rsidRPr="00DA659A">
        <w:rPr>
          <w:rFonts w:ascii="Amgueddfa Body Thin" w:hAnsi="Amgueddfa Body Thin"/>
          <w:sz w:val="20"/>
          <w:szCs w:val="20"/>
          <w:lang w:val="en-US"/>
        </w:rPr>
        <w:lastRenderedPageBreak/>
        <w:t xml:space="preserve">The </w:t>
      </w:r>
      <w:proofErr w:type="spellStart"/>
      <w:r w:rsidRPr="00DA659A">
        <w:rPr>
          <w:rFonts w:ascii="Amgueddfa Body Thin" w:hAnsi="Amgueddfa Body Thin"/>
          <w:sz w:val="20"/>
          <w:szCs w:val="20"/>
          <w:lang w:val="en-US"/>
        </w:rPr>
        <w:t>organisation</w:t>
      </w:r>
      <w:proofErr w:type="spellEnd"/>
      <w:r w:rsidRPr="00DA659A">
        <w:rPr>
          <w:rFonts w:ascii="Amgueddfa Body Thin" w:hAnsi="Amgueddfa Body Thin"/>
          <w:sz w:val="20"/>
          <w:szCs w:val="20"/>
          <w:lang w:val="en-US"/>
        </w:rPr>
        <w:t xml:space="preserve"> has a policy of flexible working hours</w:t>
      </w:r>
      <w:r>
        <w:rPr>
          <w:rFonts w:ascii="Amgueddfa Body Thin" w:hAnsi="Amgueddfa Body Thin"/>
          <w:sz w:val="20"/>
          <w:szCs w:val="20"/>
          <w:lang w:val="en-US"/>
        </w:rPr>
        <w:t xml:space="preserve">. </w:t>
      </w:r>
      <w:r w:rsidR="007F10F5">
        <w:rPr>
          <w:rFonts w:ascii="Amgueddfa Body Thin" w:hAnsi="Amgueddfa Body Thin"/>
          <w:sz w:val="20"/>
          <w:szCs w:val="20"/>
        </w:rPr>
        <w:t xml:space="preserve">In January 2023 </w:t>
      </w:r>
      <w:proofErr w:type="spellStart"/>
      <w:r w:rsidR="007F10F5">
        <w:rPr>
          <w:rFonts w:ascii="Amgueddfa Body Thin" w:hAnsi="Amgueddfa Body Thin"/>
          <w:sz w:val="20"/>
          <w:szCs w:val="20"/>
        </w:rPr>
        <w:t>Amgueddfa</w:t>
      </w:r>
      <w:proofErr w:type="spellEnd"/>
      <w:r w:rsidR="007F10F5">
        <w:rPr>
          <w:rFonts w:ascii="Amgueddfa Body Thin" w:hAnsi="Amgueddfa Body Thin"/>
          <w:sz w:val="20"/>
          <w:szCs w:val="20"/>
        </w:rPr>
        <w:t xml:space="preserve"> Cymru </w:t>
      </w:r>
      <w:r w:rsidR="0029544B">
        <w:rPr>
          <w:rFonts w:ascii="Amgueddfa Body Thin" w:hAnsi="Amgueddfa Body Thin"/>
          <w:sz w:val="20"/>
          <w:szCs w:val="20"/>
        </w:rPr>
        <w:t xml:space="preserve">also </w:t>
      </w:r>
      <w:r w:rsidR="007F10F5">
        <w:rPr>
          <w:rFonts w:ascii="Amgueddfa Body Thin" w:hAnsi="Amgueddfa Body Thin"/>
          <w:sz w:val="20"/>
          <w:szCs w:val="20"/>
        </w:rPr>
        <w:t xml:space="preserve">commenced a </w:t>
      </w:r>
      <w:r w:rsidR="00CE2964">
        <w:rPr>
          <w:rFonts w:ascii="Amgueddfa Body Thin" w:hAnsi="Amgueddfa Body Thin"/>
          <w:sz w:val="20"/>
          <w:szCs w:val="20"/>
        </w:rPr>
        <w:t>one-year</w:t>
      </w:r>
      <w:r w:rsidR="007F10F5">
        <w:rPr>
          <w:rFonts w:ascii="Amgueddfa Body Thin" w:hAnsi="Amgueddfa Body Thin"/>
          <w:sz w:val="20"/>
          <w:szCs w:val="20"/>
        </w:rPr>
        <w:t xml:space="preserve"> trial of hybrid working, where staff have the flexibility to work from their base site or from home. </w:t>
      </w:r>
      <w:bookmarkEnd w:id="1"/>
      <w:r w:rsidR="00DA49AF" w:rsidRPr="00C85DF8">
        <w:rPr>
          <w:rFonts w:ascii="Amgueddfa Body" w:hAnsi="Amgueddfa Body"/>
          <w:color w:val="auto"/>
        </w:rPr>
        <w:t>The Placement</w:t>
      </w:r>
    </w:p>
    <w:p w14:paraId="1A36DBB3" w14:textId="2E6C7126" w:rsidR="00CC30B3" w:rsidRDefault="00CC30B3" w:rsidP="00CC30B3">
      <w:pPr>
        <w:rPr>
          <w:rFonts w:ascii="Amgueddfa Body Thin" w:hAnsi="Amgueddfa Body Thin"/>
          <w:sz w:val="20"/>
          <w:szCs w:val="20"/>
        </w:rPr>
      </w:pPr>
      <w:r>
        <w:rPr>
          <w:rFonts w:ascii="Amgueddfa Body Thin" w:hAnsi="Amgueddfa Body Thin"/>
          <w:sz w:val="20"/>
          <w:szCs w:val="20"/>
        </w:rPr>
        <w:t xml:space="preserve">The placement will involve working closely with the </w:t>
      </w:r>
      <w:r w:rsidR="0007032D">
        <w:rPr>
          <w:rFonts w:ascii="Amgueddfa Body Thin" w:hAnsi="Amgueddfa Body Thin"/>
          <w:sz w:val="20"/>
          <w:szCs w:val="20"/>
        </w:rPr>
        <w:t xml:space="preserve">Heads of Sites of our National Wool, National Slate and St Fagans National Museum of History and </w:t>
      </w:r>
      <w:r>
        <w:rPr>
          <w:rFonts w:ascii="Amgueddfa Body Thin" w:hAnsi="Amgueddfa Body Thin"/>
          <w:sz w:val="20"/>
          <w:szCs w:val="20"/>
        </w:rPr>
        <w:t xml:space="preserve">identified departments (see project outline below). </w:t>
      </w:r>
    </w:p>
    <w:p w14:paraId="45972743" w14:textId="448FCE65" w:rsidR="00CC30B3" w:rsidRDefault="00CC30B3" w:rsidP="00CC30B3">
      <w:pPr>
        <w:rPr>
          <w:rFonts w:ascii="Amgueddfa Body Thin" w:hAnsi="Amgueddfa Body Thin"/>
          <w:sz w:val="20"/>
          <w:szCs w:val="20"/>
        </w:rPr>
      </w:pPr>
      <w:r>
        <w:rPr>
          <w:rFonts w:ascii="Amgueddfa Body Thin" w:hAnsi="Amgueddfa Body Thin"/>
          <w:sz w:val="20"/>
          <w:szCs w:val="20"/>
        </w:rPr>
        <w:t>Through this placement the candidate will:</w:t>
      </w:r>
    </w:p>
    <w:p w14:paraId="7F33305B" w14:textId="24551A73" w:rsidR="0007032D" w:rsidRDefault="0007032D" w:rsidP="00CC30B3">
      <w:pPr>
        <w:pStyle w:val="ListParagraph"/>
        <w:numPr>
          <w:ilvl w:val="0"/>
          <w:numId w:val="4"/>
        </w:numPr>
        <w:rPr>
          <w:rFonts w:ascii="Amgueddfa Body Thin" w:hAnsi="Amgueddfa Body Thin"/>
          <w:sz w:val="20"/>
          <w:szCs w:val="20"/>
        </w:rPr>
      </w:pPr>
      <w:r>
        <w:rPr>
          <w:rFonts w:ascii="Amgueddfa Body Thin" w:hAnsi="Amgueddfa Body Thin"/>
          <w:sz w:val="20"/>
          <w:szCs w:val="20"/>
        </w:rPr>
        <w:t>Conduct a literature review and case study heritage skill and craft Museums from across the UK and worldwide.</w:t>
      </w:r>
    </w:p>
    <w:p w14:paraId="6FE47C99" w14:textId="3881A6B5" w:rsidR="0007032D" w:rsidRPr="00E04E50" w:rsidRDefault="0007032D" w:rsidP="00CC30B3">
      <w:pPr>
        <w:pStyle w:val="ListParagraph"/>
        <w:numPr>
          <w:ilvl w:val="0"/>
          <w:numId w:val="4"/>
        </w:numPr>
        <w:rPr>
          <w:rFonts w:ascii="Amgueddfa Body Thin" w:hAnsi="Amgueddfa Body Thin"/>
          <w:sz w:val="20"/>
          <w:szCs w:val="20"/>
        </w:rPr>
      </w:pPr>
      <w:r w:rsidRPr="00E04E50">
        <w:rPr>
          <w:rFonts w:ascii="Amgueddfa Body Thin" w:hAnsi="Amgueddfa Body Thin"/>
          <w:sz w:val="20"/>
          <w:szCs w:val="20"/>
        </w:rPr>
        <w:t xml:space="preserve">Undertake interviews with Heads of Sites, existing </w:t>
      </w:r>
      <w:proofErr w:type="spellStart"/>
      <w:r w:rsidRPr="00E04E50">
        <w:rPr>
          <w:rFonts w:ascii="Amgueddfa Body Thin" w:hAnsi="Amgueddfa Body Thin"/>
          <w:sz w:val="20"/>
          <w:szCs w:val="20"/>
        </w:rPr>
        <w:t>craftspersons</w:t>
      </w:r>
      <w:proofErr w:type="spellEnd"/>
      <w:r w:rsidRPr="00E04E50">
        <w:rPr>
          <w:rFonts w:ascii="Amgueddfa Body Thin" w:hAnsi="Amgueddfa Body Thin"/>
          <w:sz w:val="20"/>
          <w:szCs w:val="20"/>
        </w:rPr>
        <w:t xml:space="preserve"> from across our sites, and retired </w:t>
      </w:r>
      <w:proofErr w:type="spellStart"/>
      <w:r w:rsidRPr="00E04E50">
        <w:rPr>
          <w:rFonts w:ascii="Amgueddfa Body Thin" w:hAnsi="Amgueddfa Body Thin"/>
          <w:sz w:val="20"/>
          <w:szCs w:val="20"/>
        </w:rPr>
        <w:t>craftspersons</w:t>
      </w:r>
      <w:proofErr w:type="spellEnd"/>
      <w:r w:rsidRPr="00E04E50">
        <w:rPr>
          <w:rFonts w:ascii="Amgueddfa Body Thin" w:hAnsi="Amgueddfa Body Thin"/>
          <w:sz w:val="20"/>
          <w:szCs w:val="20"/>
        </w:rPr>
        <w:t xml:space="preserve">. </w:t>
      </w:r>
    </w:p>
    <w:p w14:paraId="60E5468B" w14:textId="2B38CD4D" w:rsidR="00DB31E5" w:rsidRPr="00E04E50" w:rsidRDefault="00DB31E5" w:rsidP="00CC30B3">
      <w:pPr>
        <w:pStyle w:val="ListParagraph"/>
        <w:numPr>
          <w:ilvl w:val="0"/>
          <w:numId w:val="4"/>
        </w:numPr>
        <w:rPr>
          <w:rFonts w:ascii="Amgueddfa Body Thin" w:hAnsi="Amgueddfa Body Thin"/>
          <w:sz w:val="20"/>
          <w:szCs w:val="20"/>
        </w:rPr>
      </w:pPr>
      <w:r w:rsidRPr="00E04E50">
        <w:rPr>
          <w:rFonts w:ascii="Amgueddfa Body Thin" w:hAnsi="Amgueddfa Body Thin"/>
          <w:sz w:val="20"/>
          <w:szCs w:val="20"/>
        </w:rPr>
        <w:t xml:space="preserve">Review </w:t>
      </w:r>
      <w:r w:rsidR="00FF7A11" w:rsidRPr="00E04E50">
        <w:rPr>
          <w:rFonts w:ascii="Amgueddfa Body Thin" w:hAnsi="Amgueddfa Body Thin"/>
          <w:sz w:val="20"/>
          <w:szCs w:val="20"/>
        </w:rPr>
        <w:t xml:space="preserve">and capture the </w:t>
      </w:r>
      <w:r w:rsidRPr="00E04E50">
        <w:rPr>
          <w:rFonts w:ascii="Amgueddfa Body Thin" w:hAnsi="Amgueddfa Body Thin"/>
          <w:sz w:val="20"/>
          <w:szCs w:val="20"/>
        </w:rPr>
        <w:t xml:space="preserve">current practice of succession planning including apprenticeships. </w:t>
      </w:r>
      <w:r w:rsidR="00FF7A11" w:rsidRPr="00E04E50">
        <w:rPr>
          <w:rFonts w:ascii="Amgueddfa Body Thin" w:hAnsi="Amgueddfa Body Thin"/>
          <w:sz w:val="20"/>
          <w:szCs w:val="20"/>
        </w:rPr>
        <w:t>This includes the Big Pit National Coal Museum Staff Succession Plan 2021-30 that is currently in progress.</w:t>
      </w:r>
    </w:p>
    <w:p w14:paraId="59B70312" w14:textId="55173891" w:rsidR="0007032D" w:rsidRDefault="000B6942" w:rsidP="00CC30B3">
      <w:pPr>
        <w:pStyle w:val="ListParagraph"/>
        <w:numPr>
          <w:ilvl w:val="0"/>
          <w:numId w:val="4"/>
        </w:numPr>
        <w:rPr>
          <w:rFonts w:ascii="Amgueddfa Body Thin" w:hAnsi="Amgueddfa Body Thin"/>
          <w:sz w:val="20"/>
          <w:szCs w:val="20"/>
        </w:rPr>
      </w:pPr>
      <w:r w:rsidRPr="00E04E50">
        <w:rPr>
          <w:rFonts w:ascii="Amgueddfa Body Thin" w:hAnsi="Amgueddfa Body Thin"/>
          <w:sz w:val="20"/>
          <w:szCs w:val="20"/>
        </w:rPr>
        <w:t>Facilitate a workshop with</w:t>
      </w:r>
      <w:r w:rsidR="0007032D" w:rsidRPr="00E04E50">
        <w:rPr>
          <w:rFonts w:ascii="Amgueddfa Body Thin" w:hAnsi="Amgueddfa Body Thin"/>
          <w:sz w:val="20"/>
          <w:szCs w:val="20"/>
        </w:rPr>
        <w:t xml:space="preserve"> Heads of Sites </w:t>
      </w:r>
      <w:r w:rsidRPr="00E04E50">
        <w:rPr>
          <w:rFonts w:ascii="Amgueddfa Body Thin" w:hAnsi="Amgueddfa Body Thin"/>
          <w:sz w:val="20"/>
          <w:szCs w:val="20"/>
        </w:rPr>
        <w:t xml:space="preserve">and </w:t>
      </w:r>
      <w:r w:rsidR="0007032D" w:rsidRPr="00E04E50">
        <w:rPr>
          <w:rFonts w:ascii="Amgueddfa Body Thin" w:hAnsi="Amgueddfa Body Thin"/>
          <w:sz w:val="20"/>
          <w:szCs w:val="20"/>
        </w:rPr>
        <w:t>curatorial teams to identify potential gaps in bringing our collection items back into use / visible alongside contemporary skills and machinery where historic machinery</w:t>
      </w:r>
      <w:r w:rsidR="0007032D">
        <w:rPr>
          <w:rFonts w:ascii="Amgueddfa Body Thin" w:hAnsi="Amgueddfa Body Thin"/>
          <w:sz w:val="20"/>
          <w:szCs w:val="20"/>
        </w:rPr>
        <w:t xml:space="preserve"> use </w:t>
      </w:r>
      <w:r>
        <w:rPr>
          <w:rFonts w:ascii="Amgueddfa Body Thin" w:hAnsi="Amgueddfa Body Thin"/>
          <w:sz w:val="20"/>
          <w:szCs w:val="20"/>
        </w:rPr>
        <w:t xml:space="preserve">is not </w:t>
      </w:r>
      <w:r w:rsidR="0007032D">
        <w:rPr>
          <w:rFonts w:ascii="Amgueddfa Body Thin" w:hAnsi="Amgueddfa Body Thin"/>
          <w:sz w:val="20"/>
          <w:szCs w:val="20"/>
        </w:rPr>
        <w:t xml:space="preserve">possible. </w:t>
      </w:r>
    </w:p>
    <w:p w14:paraId="2F93A64E" w14:textId="3DF9ECCB" w:rsidR="0080061C" w:rsidRPr="002A0B72" w:rsidRDefault="0080061C" w:rsidP="0080061C">
      <w:pPr>
        <w:pStyle w:val="ListParagraph"/>
        <w:numPr>
          <w:ilvl w:val="0"/>
          <w:numId w:val="4"/>
        </w:numPr>
        <w:rPr>
          <w:rFonts w:ascii="Amgueddfa Body Thin" w:hAnsi="Amgueddfa Body Thin"/>
          <w:sz w:val="20"/>
          <w:szCs w:val="20"/>
        </w:rPr>
      </w:pPr>
      <w:r>
        <w:rPr>
          <w:rFonts w:ascii="Amgueddfa Body Thin" w:hAnsi="Amgueddfa Body Thin"/>
          <w:sz w:val="20"/>
          <w:szCs w:val="20"/>
        </w:rPr>
        <w:t xml:space="preserve">Apply their research skills to review and analyse sector leading examples and best practice, and existing policies, to make recommendations on how these could be implemented at </w:t>
      </w:r>
      <w:proofErr w:type="spellStart"/>
      <w:r>
        <w:rPr>
          <w:rFonts w:ascii="Amgueddfa Body Thin" w:hAnsi="Amgueddfa Body Thin"/>
          <w:sz w:val="20"/>
          <w:szCs w:val="20"/>
        </w:rPr>
        <w:t>Amgueddfa</w:t>
      </w:r>
      <w:proofErr w:type="spellEnd"/>
      <w:r>
        <w:rPr>
          <w:rFonts w:ascii="Amgueddfa Body Thin" w:hAnsi="Amgueddfa Body Thin"/>
          <w:sz w:val="20"/>
          <w:szCs w:val="20"/>
        </w:rPr>
        <w:t xml:space="preserve"> Cymru </w:t>
      </w:r>
    </w:p>
    <w:p w14:paraId="35CB062B" w14:textId="6DF1BE38" w:rsidR="00741507" w:rsidRDefault="001D5FED" w:rsidP="002A0B72">
      <w:pPr>
        <w:pStyle w:val="ListParagraph"/>
        <w:numPr>
          <w:ilvl w:val="0"/>
          <w:numId w:val="4"/>
        </w:numPr>
        <w:rPr>
          <w:rFonts w:ascii="Amgueddfa Body Thin" w:hAnsi="Amgueddfa Body Thin"/>
          <w:sz w:val="20"/>
          <w:szCs w:val="20"/>
        </w:rPr>
      </w:pPr>
      <w:r>
        <w:rPr>
          <w:rFonts w:ascii="Amgueddfa Body Thin" w:hAnsi="Amgueddfa Body Thin"/>
          <w:sz w:val="20"/>
          <w:szCs w:val="20"/>
        </w:rPr>
        <w:t xml:space="preserve">Develop their understanding of how to apply their </w:t>
      </w:r>
      <w:r w:rsidR="00741507">
        <w:rPr>
          <w:rFonts w:ascii="Amgueddfa Body Thin" w:hAnsi="Amgueddfa Body Thin"/>
          <w:sz w:val="20"/>
          <w:szCs w:val="20"/>
        </w:rPr>
        <w:t>research skills in a practical setting</w:t>
      </w:r>
      <w:r w:rsidR="002A0B72">
        <w:rPr>
          <w:rFonts w:ascii="Amgueddfa Body Thin" w:hAnsi="Amgueddfa Body Thin"/>
          <w:sz w:val="20"/>
          <w:szCs w:val="20"/>
        </w:rPr>
        <w:t>, including the generation of a</w:t>
      </w:r>
      <w:r w:rsidR="0029544B">
        <w:rPr>
          <w:rFonts w:ascii="Amgueddfa Body Thin" w:hAnsi="Amgueddfa Body Thin"/>
          <w:sz w:val="20"/>
          <w:szCs w:val="20"/>
        </w:rPr>
        <w:t xml:space="preserve"> draft </w:t>
      </w:r>
      <w:r w:rsidR="0007032D">
        <w:rPr>
          <w:rFonts w:ascii="Amgueddfa Body Thin" w:hAnsi="Amgueddfa Body Thin"/>
          <w:sz w:val="20"/>
          <w:szCs w:val="20"/>
        </w:rPr>
        <w:t xml:space="preserve">action plan / </w:t>
      </w:r>
      <w:r w:rsidR="0029544B">
        <w:rPr>
          <w:rFonts w:ascii="Amgueddfa Body Thin" w:hAnsi="Amgueddfa Body Thin"/>
          <w:sz w:val="20"/>
          <w:szCs w:val="20"/>
        </w:rPr>
        <w:t>policy and</w:t>
      </w:r>
      <w:r w:rsidR="00787438">
        <w:rPr>
          <w:rFonts w:ascii="Amgueddfa Body Thin" w:hAnsi="Amgueddfa Body Thin"/>
          <w:sz w:val="20"/>
          <w:szCs w:val="20"/>
        </w:rPr>
        <w:t xml:space="preserve"> a</w:t>
      </w:r>
      <w:r w:rsidR="002A0B72">
        <w:rPr>
          <w:rFonts w:ascii="Amgueddfa Body Thin" w:hAnsi="Amgueddfa Body Thin"/>
          <w:sz w:val="20"/>
          <w:szCs w:val="20"/>
        </w:rPr>
        <w:t xml:space="preserve"> report</w:t>
      </w:r>
      <w:r w:rsidR="00170DD2">
        <w:rPr>
          <w:rFonts w:ascii="Amgueddfa Body Thin" w:hAnsi="Amgueddfa Body Thin"/>
          <w:sz w:val="20"/>
          <w:szCs w:val="20"/>
        </w:rPr>
        <w:t xml:space="preserve"> with recommendations</w:t>
      </w:r>
      <w:r w:rsidR="000B6942">
        <w:rPr>
          <w:rFonts w:ascii="Amgueddfa Body Thin" w:hAnsi="Amgueddfa Body Thin"/>
          <w:sz w:val="20"/>
          <w:szCs w:val="20"/>
        </w:rPr>
        <w:t>.</w:t>
      </w:r>
      <w:r w:rsidR="00170DD2">
        <w:rPr>
          <w:rFonts w:ascii="Amgueddfa Body Thin" w:hAnsi="Amgueddfa Body Thin"/>
          <w:sz w:val="20"/>
          <w:szCs w:val="20"/>
        </w:rPr>
        <w:t xml:space="preserve"> </w:t>
      </w:r>
    </w:p>
    <w:p w14:paraId="77B317A1" w14:textId="2CF2FB89" w:rsidR="0009694B" w:rsidRPr="00C85DF8" w:rsidRDefault="0009694B" w:rsidP="0009694B">
      <w:pPr>
        <w:pStyle w:val="Heading1"/>
        <w:rPr>
          <w:rFonts w:ascii="Amgueddfa Body" w:hAnsi="Amgueddfa Body"/>
          <w:color w:val="auto"/>
        </w:rPr>
      </w:pPr>
      <w:r w:rsidRPr="00C85DF8">
        <w:rPr>
          <w:rFonts w:ascii="Amgueddfa Body" w:hAnsi="Amgueddfa Body"/>
          <w:color w:val="auto"/>
        </w:rPr>
        <w:t>The project</w:t>
      </w:r>
    </w:p>
    <w:p w14:paraId="557E1365" w14:textId="77777777" w:rsidR="00E85205" w:rsidRDefault="00E85205" w:rsidP="0009694B">
      <w:pPr>
        <w:rPr>
          <w:rFonts w:ascii="Amgueddfa Body Thin" w:hAnsi="Amgueddfa Body Thin"/>
          <w:sz w:val="20"/>
          <w:szCs w:val="20"/>
        </w:rPr>
      </w:pPr>
    </w:p>
    <w:p w14:paraId="06419CF9" w14:textId="25414EF0" w:rsidR="0009694B" w:rsidRPr="00CB3A3D" w:rsidRDefault="0009694B" w:rsidP="0009694B">
      <w:pPr>
        <w:rPr>
          <w:rFonts w:ascii="Amgueddfa Body Thin" w:hAnsi="Amgueddfa Body Thin"/>
          <w:sz w:val="20"/>
          <w:szCs w:val="20"/>
        </w:rPr>
      </w:pPr>
      <w:r w:rsidRPr="00CB3A3D">
        <w:rPr>
          <w:rFonts w:ascii="Amgueddfa Body Thin" w:hAnsi="Amgueddfa Body Thin"/>
          <w:sz w:val="20"/>
          <w:szCs w:val="20"/>
        </w:rPr>
        <w:t>The candidate will:</w:t>
      </w:r>
    </w:p>
    <w:p w14:paraId="56594F89" w14:textId="1FE16B69" w:rsidR="00CB3A3D" w:rsidRDefault="00CB3A3D" w:rsidP="00CB3A3D">
      <w:pPr>
        <w:pStyle w:val="ListParagraph"/>
        <w:numPr>
          <w:ilvl w:val="0"/>
          <w:numId w:val="5"/>
        </w:numPr>
        <w:rPr>
          <w:rFonts w:ascii="Amgueddfa Body Thin" w:hAnsi="Amgueddfa Body Thin"/>
          <w:sz w:val="20"/>
          <w:szCs w:val="20"/>
        </w:rPr>
      </w:pPr>
      <w:r>
        <w:rPr>
          <w:rFonts w:ascii="Amgueddfa Body Thin" w:hAnsi="Amgueddfa Body Thin"/>
          <w:sz w:val="20"/>
          <w:szCs w:val="20"/>
        </w:rPr>
        <w:t>R</w:t>
      </w:r>
      <w:r w:rsidRPr="0082632B">
        <w:rPr>
          <w:rFonts w:ascii="Amgueddfa Body Thin" w:hAnsi="Amgueddfa Body Thin"/>
          <w:sz w:val="20"/>
          <w:szCs w:val="20"/>
        </w:rPr>
        <w:t>eview current practices</w:t>
      </w:r>
      <w:r>
        <w:rPr>
          <w:rFonts w:ascii="Amgueddfa Body Thin" w:hAnsi="Amgueddfa Body Thin"/>
          <w:sz w:val="20"/>
          <w:szCs w:val="20"/>
        </w:rPr>
        <w:t>,</w:t>
      </w:r>
      <w:r w:rsidR="00DF76BF">
        <w:rPr>
          <w:rFonts w:ascii="Amgueddfa Body Thin" w:hAnsi="Amgueddfa Body Thin"/>
          <w:sz w:val="20"/>
          <w:szCs w:val="20"/>
        </w:rPr>
        <w:t xml:space="preserve"> </w:t>
      </w:r>
      <w:r w:rsidR="0007032D">
        <w:rPr>
          <w:rFonts w:ascii="Amgueddfa Body Thin" w:hAnsi="Amgueddfa Body Thin"/>
          <w:sz w:val="20"/>
          <w:szCs w:val="20"/>
        </w:rPr>
        <w:t>and offering at National Wool, National Slate and St Fagans National Museum of History</w:t>
      </w:r>
      <w:r w:rsidR="007A539C">
        <w:rPr>
          <w:rFonts w:ascii="Amgueddfa Body Thin" w:hAnsi="Amgueddfa Body Thin"/>
          <w:sz w:val="20"/>
          <w:szCs w:val="20"/>
        </w:rPr>
        <w:t>, Big Pit, H</w:t>
      </w:r>
      <w:r w:rsidR="00FE644C">
        <w:rPr>
          <w:rFonts w:ascii="Amgueddfa Body Thin" w:hAnsi="Amgueddfa Body Thin"/>
          <w:sz w:val="20"/>
          <w:szCs w:val="20"/>
        </w:rPr>
        <w:t>istoric Buildings Unit</w:t>
      </w:r>
      <w:r w:rsidR="007A539C">
        <w:rPr>
          <w:rFonts w:ascii="Amgueddfa Body Thin" w:hAnsi="Amgueddfa Body Thin"/>
          <w:sz w:val="20"/>
          <w:szCs w:val="20"/>
        </w:rPr>
        <w:t xml:space="preserve">, Buildings and </w:t>
      </w:r>
      <w:r w:rsidR="00FE644C">
        <w:rPr>
          <w:rFonts w:ascii="Amgueddfa Body Thin" w:hAnsi="Amgueddfa Body Thin"/>
          <w:sz w:val="20"/>
          <w:szCs w:val="20"/>
        </w:rPr>
        <w:t>Gardeners</w:t>
      </w:r>
      <w:r w:rsidR="0007032D">
        <w:rPr>
          <w:rFonts w:ascii="Amgueddfa Body Thin" w:hAnsi="Amgueddfa Body Thin"/>
          <w:sz w:val="20"/>
          <w:szCs w:val="20"/>
        </w:rPr>
        <w:t xml:space="preserve">. </w:t>
      </w:r>
    </w:p>
    <w:p w14:paraId="266FADDF" w14:textId="77777777" w:rsidR="0006105A" w:rsidRDefault="0006105A" w:rsidP="0006105A">
      <w:pPr>
        <w:pStyle w:val="ListParagraph"/>
        <w:numPr>
          <w:ilvl w:val="0"/>
          <w:numId w:val="5"/>
        </w:numPr>
        <w:spacing w:line="256" w:lineRule="auto"/>
        <w:rPr>
          <w:rFonts w:ascii="Amgueddfa Body Thin" w:hAnsi="Amgueddfa Body Thin"/>
          <w:sz w:val="20"/>
          <w:szCs w:val="20"/>
        </w:rPr>
      </w:pPr>
      <w:r>
        <w:rPr>
          <w:rFonts w:ascii="Amgueddfa Body Thin" w:hAnsi="Amgueddfa Body Thin"/>
          <w:sz w:val="20"/>
          <w:szCs w:val="20"/>
        </w:rPr>
        <w:t xml:space="preserve">Review the “Red List of Endangered Crafts 2021” </w:t>
      </w:r>
      <w:r>
        <w:rPr>
          <w:rStyle w:val="FootnoteReference"/>
          <w:rFonts w:ascii="Amgueddfa Body Thin" w:hAnsi="Amgueddfa Body Thin"/>
          <w:sz w:val="20"/>
          <w:szCs w:val="20"/>
        </w:rPr>
        <w:footnoteReference w:id="2"/>
      </w:r>
      <w:r>
        <w:rPr>
          <w:rFonts w:ascii="Amgueddfa Body Thin" w:hAnsi="Amgueddfa Body Thin"/>
          <w:sz w:val="20"/>
          <w:szCs w:val="20"/>
        </w:rPr>
        <w:t xml:space="preserve">and assess the risks for </w:t>
      </w:r>
      <w:proofErr w:type="spellStart"/>
      <w:r>
        <w:rPr>
          <w:rFonts w:ascii="Amgueddfa Body Thin" w:hAnsi="Amgueddfa Body Thin"/>
          <w:sz w:val="20"/>
          <w:szCs w:val="20"/>
        </w:rPr>
        <w:t>Amgueddfa</w:t>
      </w:r>
      <w:proofErr w:type="spellEnd"/>
      <w:r>
        <w:rPr>
          <w:rFonts w:ascii="Amgueddfa Body Thin" w:hAnsi="Amgueddfa Body Thin"/>
          <w:sz w:val="20"/>
          <w:szCs w:val="20"/>
        </w:rPr>
        <w:t xml:space="preserve"> Cymru in terms of heritage skills no longer demonstrated at our sites, and those at risk of being lost. </w:t>
      </w:r>
    </w:p>
    <w:p w14:paraId="796CEBD0" w14:textId="1287CD77" w:rsidR="00006A8E" w:rsidRDefault="00006A8E" w:rsidP="00006A8E">
      <w:pPr>
        <w:pStyle w:val="ListParagraph"/>
        <w:numPr>
          <w:ilvl w:val="0"/>
          <w:numId w:val="5"/>
        </w:numPr>
        <w:rPr>
          <w:rFonts w:ascii="Amgueddfa Body Thin" w:hAnsi="Amgueddfa Body Thin"/>
          <w:sz w:val="20"/>
          <w:szCs w:val="20"/>
        </w:rPr>
      </w:pPr>
      <w:r>
        <w:rPr>
          <w:rFonts w:ascii="Amgueddfa Body Thin" w:hAnsi="Amgueddfa Body Thin"/>
          <w:sz w:val="20"/>
          <w:szCs w:val="20"/>
        </w:rPr>
        <w:t xml:space="preserve">Work with identified sector leading examples and staff at </w:t>
      </w:r>
      <w:proofErr w:type="spellStart"/>
      <w:r>
        <w:rPr>
          <w:rFonts w:ascii="Amgueddfa Body Thin" w:hAnsi="Amgueddfa Body Thin"/>
          <w:sz w:val="20"/>
          <w:szCs w:val="20"/>
        </w:rPr>
        <w:t>Amgueddfa</w:t>
      </w:r>
      <w:proofErr w:type="spellEnd"/>
      <w:r>
        <w:rPr>
          <w:rFonts w:ascii="Amgueddfa Body Thin" w:hAnsi="Amgueddfa Body Thin"/>
          <w:sz w:val="20"/>
          <w:szCs w:val="20"/>
        </w:rPr>
        <w:t xml:space="preserve"> Cymru to develop a draft </w:t>
      </w:r>
      <w:r w:rsidR="0007032D">
        <w:rPr>
          <w:rFonts w:ascii="Amgueddfa Body Thin" w:hAnsi="Amgueddfa Body Thin"/>
          <w:sz w:val="20"/>
          <w:szCs w:val="20"/>
        </w:rPr>
        <w:t>action plan/</w:t>
      </w:r>
      <w:r>
        <w:rPr>
          <w:rFonts w:ascii="Amgueddfa Body Thin" w:hAnsi="Amgueddfa Body Thin"/>
          <w:sz w:val="20"/>
          <w:szCs w:val="20"/>
        </w:rPr>
        <w:t xml:space="preserve">policy. </w:t>
      </w:r>
    </w:p>
    <w:p w14:paraId="0212912D" w14:textId="16645785" w:rsidR="00130B39" w:rsidRDefault="00130B39" w:rsidP="00130B39">
      <w:pPr>
        <w:pStyle w:val="ListParagraph"/>
        <w:numPr>
          <w:ilvl w:val="0"/>
          <w:numId w:val="5"/>
        </w:numPr>
        <w:rPr>
          <w:rFonts w:ascii="Amgueddfa Body Thin" w:hAnsi="Amgueddfa Body Thin"/>
          <w:sz w:val="20"/>
          <w:szCs w:val="20"/>
        </w:rPr>
      </w:pPr>
      <w:r>
        <w:rPr>
          <w:rFonts w:ascii="Amgueddfa Body Thin" w:hAnsi="Amgueddfa Body Thin"/>
          <w:sz w:val="20"/>
          <w:szCs w:val="20"/>
        </w:rPr>
        <w:t xml:space="preserve">Work across departments to carry out this work and gather data, including HR. </w:t>
      </w:r>
    </w:p>
    <w:p w14:paraId="44E98C69" w14:textId="548BB76D" w:rsidR="00170DD2" w:rsidRDefault="00170DD2" w:rsidP="00170DD2">
      <w:pPr>
        <w:pStyle w:val="ListParagraph"/>
        <w:numPr>
          <w:ilvl w:val="0"/>
          <w:numId w:val="5"/>
        </w:numPr>
        <w:rPr>
          <w:rFonts w:ascii="Amgueddfa Body Thin" w:hAnsi="Amgueddfa Body Thin"/>
          <w:sz w:val="20"/>
          <w:szCs w:val="20"/>
        </w:rPr>
      </w:pPr>
      <w:r>
        <w:rPr>
          <w:rFonts w:ascii="Amgueddfa Body Thin" w:hAnsi="Amgueddfa Body Thin"/>
          <w:sz w:val="20"/>
          <w:szCs w:val="20"/>
        </w:rPr>
        <w:t>Conduct interviews</w:t>
      </w:r>
      <w:r w:rsidR="00006A8E">
        <w:rPr>
          <w:rFonts w:ascii="Amgueddfa Body Thin" w:hAnsi="Amgueddfa Body Thin"/>
          <w:sz w:val="20"/>
          <w:szCs w:val="20"/>
        </w:rPr>
        <w:t xml:space="preserve"> and/or lead workshops</w:t>
      </w:r>
      <w:r>
        <w:rPr>
          <w:rFonts w:ascii="Amgueddfa Body Thin" w:hAnsi="Amgueddfa Body Thin"/>
          <w:sz w:val="20"/>
          <w:szCs w:val="20"/>
        </w:rPr>
        <w:t xml:space="preserve"> with a range of staff across the organisation to demonstrate the breadth of activity. </w:t>
      </w:r>
    </w:p>
    <w:p w14:paraId="5785C6C7" w14:textId="76D4EE2E" w:rsidR="00CB3A3D" w:rsidRPr="0082632B" w:rsidRDefault="00CB3A3D" w:rsidP="00CB3A3D">
      <w:pPr>
        <w:pStyle w:val="ListParagraph"/>
        <w:numPr>
          <w:ilvl w:val="0"/>
          <w:numId w:val="5"/>
        </w:numPr>
        <w:rPr>
          <w:rFonts w:ascii="Amgueddfa Body Thin" w:hAnsi="Amgueddfa Body Thin"/>
          <w:sz w:val="20"/>
          <w:szCs w:val="20"/>
        </w:rPr>
      </w:pPr>
      <w:r>
        <w:rPr>
          <w:rFonts w:ascii="Amgueddfa Body Thin" w:hAnsi="Amgueddfa Body Thin"/>
          <w:sz w:val="20"/>
          <w:szCs w:val="20"/>
        </w:rPr>
        <w:t>D</w:t>
      </w:r>
      <w:r w:rsidRPr="0082632B">
        <w:rPr>
          <w:rFonts w:ascii="Amgueddfa Body Thin" w:hAnsi="Amgueddfa Body Thin"/>
          <w:sz w:val="20"/>
          <w:szCs w:val="20"/>
        </w:rPr>
        <w:t>evelop a report that sets out</w:t>
      </w:r>
      <w:r>
        <w:rPr>
          <w:rFonts w:ascii="Amgueddfa Body Thin" w:hAnsi="Amgueddfa Body Thin"/>
          <w:sz w:val="20"/>
          <w:szCs w:val="20"/>
        </w:rPr>
        <w:t xml:space="preserve"> best practice</w:t>
      </w:r>
      <w:r w:rsidR="000F1A9F">
        <w:rPr>
          <w:rFonts w:ascii="Amgueddfa Body Thin" w:hAnsi="Amgueddfa Body Thin"/>
          <w:sz w:val="20"/>
          <w:szCs w:val="20"/>
        </w:rPr>
        <w:t xml:space="preserve"> and recommendations</w:t>
      </w:r>
      <w:r w:rsidR="007F10F5">
        <w:rPr>
          <w:rFonts w:ascii="Amgueddfa Body Thin" w:hAnsi="Amgueddfa Body Thin"/>
          <w:sz w:val="20"/>
          <w:szCs w:val="20"/>
        </w:rPr>
        <w:t>.</w:t>
      </w:r>
    </w:p>
    <w:p w14:paraId="6FE3A0FB" w14:textId="77777777" w:rsidR="007D12C9" w:rsidRDefault="007D12C9" w:rsidP="00206847">
      <w:pPr>
        <w:rPr>
          <w:rFonts w:ascii="Amgueddfa Body" w:hAnsi="Amgueddfa Body"/>
          <w:sz w:val="24"/>
          <w:szCs w:val="24"/>
        </w:rPr>
      </w:pPr>
    </w:p>
    <w:p w14:paraId="40C70CF6" w14:textId="77777777" w:rsidR="007E6ADF" w:rsidRDefault="007E6ADF">
      <w:pPr>
        <w:rPr>
          <w:rFonts w:ascii="Amgueddfa Body" w:hAnsi="Amgueddfa Body"/>
          <w:sz w:val="24"/>
          <w:szCs w:val="24"/>
        </w:rPr>
      </w:pPr>
      <w:r>
        <w:rPr>
          <w:rFonts w:ascii="Amgueddfa Body" w:hAnsi="Amgueddfa Body"/>
          <w:sz w:val="24"/>
          <w:szCs w:val="24"/>
        </w:rPr>
        <w:br w:type="page"/>
      </w:r>
    </w:p>
    <w:p w14:paraId="7446A507" w14:textId="47BD35D5" w:rsidR="005251AC" w:rsidRPr="00C85DF8" w:rsidRDefault="005251AC" w:rsidP="00206847">
      <w:pPr>
        <w:rPr>
          <w:rFonts w:ascii="Amgueddfa Body" w:hAnsi="Amgueddfa Body"/>
          <w:sz w:val="24"/>
          <w:szCs w:val="24"/>
        </w:rPr>
      </w:pPr>
      <w:r w:rsidRPr="00C85DF8">
        <w:rPr>
          <w:rFonts w:ascii="Amgueddfa Body" w:hAnsi="Amgueddfa Body"/>
          <w:sz w:val="24"/>
          <w:szCs w:val="24"/>
        </w:rPr>
        <w:lastRenderedPageBreak/>
        <w:t>Anticipated outcomes:</w:t>
      </w:r>
    </w:p>
    <w:p w14:paraId="42D89355" w14:textId="5090C5DF" w:rsidR="00EA5F47" w:rsidRDefault="003757FC" w:rsidP="00EA5F47">
      <w:pPr>
        <w:rPr>
          <w:rFonts w:ascii="Amgueddfa Body Thin" w:hAnsi="Amgueddfa Body Thin"/>
          <w:sz w:val="20"/>
          <w:szCs w:val="20"/>
        </w:rPr>
      </w:pPr>
      <w:r>
        <w:rPr>
          <w:rFonts w:ascii="Amgueddfa Body Thin" w:hAnsi="Amgueddfa Body Thin"/>
          <w:sz w:val="20"/>
          <w:szCs w:val="20"/>
        </w:rPr>
        <w:t xml:space="preserve">1) </w:t>
      </w:r>
      <w:r w:rsidR="006731B8" w:rsidRPr="00EA5F47">
        <w:rPr>
          <w:rFonts w:ascii="Amgueddfa Body Thin" w:hAnsi="Amgueddfa Body Thin"/>
          <w:sz w:val="20"/>
          <w:szCs w:val="20"/>
        </w:rPr>
        <w:t>A report that</w:t>
      </w:r>
      <w:r w:rsidR="0045440D">
        <w:rPr>
          <w:rFonts w:ascii="Amgueddfa Body Thin" w:hAnsi="Amgueddfa Body Thin"/>
          <w:sz w:val="20"/>
          <w:szCs w:val="20"/>
        </w:rPr>
        <w:t xml:space="preserve"> will enable us to</w:t>
      </w:r>
      <w:r w:rsidR="00170DD2">
        <w:rPr>
          <w:rFonts w:ascii="Amgueddfa Body Thin" w:hAnsi="Amgueddfa Body Thin"/>
          <w:sz w:val="20"/>
          <w:szCs w:val="20"/>
        </w:rPr>
        <w:t xml:space="preserve"> develop </w:t>
      </w:r>
      <w:r w:rsidR="0045440D">
        <w:rPr>
          <w:rFonts w:ascii="Amgueddfa Body Thin" w:hAnsi="Amgueddfa Body Thin"/>
          <w:sz w:val="20"/>
          <w:szCs w:val="20"/>
        </w:rPr>
        <w:t>a</w:t>
      </w:r>
      <w:r w:rsidR="0007032D">
        <w:rPr>
          <w:rFonts w:ascii="Amgueddfa Body Thin" w:hAnsi="Amgueddfa Body Thin"/>
          <w:sz w:val="20"/>
          <w:szCs w:val="20"/>
        </w:rPr>
        <w:t>n Action Plan / Heritage Craft Skills</w:t>
      </w:r>
      <w:r w:rsidR="006517BA">
        <w:rPr>
          <w:rFonts w:ascii="Amgueddfa Body Thin" w:hAnsi="Amgueddfa Body Thin"/>
          <w:sz w:val="20"/>
          <w:szCs w:val="20"/>
        </w:rPr>
        <w:t xml:space="preserve"> and</w:t>
      </w:r>
      <w:r w:rsidR="006731B8" w:rsidRPr="00EA5F47">
        <w:rPr>
          <w:rFonts w:ascii="Amgueddfa Body Thin" w:hAnsi="Amgueddfa Body Thin"/>
          <w:sz w:val="20"/>
          <w:szCs w:val="20"/>
        </w:rPr>
        <w:t xml:space="preserve"> sets out</w:t>
      </w:r>
      <w:r w:rsidR="00EA5F47">
        <w:rPr>
          <w:rFonts w:ascii="Amgueddfa Body Thin" w:hAnsi="Amgueddfa Body Thin"/>
          <w:sz w:val="20"/>
          <w:szCs w:val="20"/>
        </w:rPr>
        <w:t>:</w:t>
      </w:r>
    </w:p>
    <w:p w14:paraId="249A3541" w14:textId="323A62EB" w:rsidR="000A43D9" w:rsidRPr="006D6ED3" w:rsidRDefault="000A43D9" w:rsidP="00EA5F47">
      <w:pPr>
        <w:pStyle w:val="ListParagraph"/>
        <w:numPr>
          <w:ilvl w:val="0"/>
          <w:numId w:val="7"/>
        </w:numPr>
        <w:rPr>
          <w:rFonts w:ascii="Amgueddfa Body" w:hAnsi="Amgueddfa Body"/>
          <w:sz w:val="20"/>
          <w:szCs w:val="20"/>
        </w:rPr>
      </w:pPr>
      <w:r>
        <w:rPr>
          <w:rFonts w:ascii="Amgueddfa Body Thin" w:hAnsi="Amgueddfa Body Thin"/>
          <w:sz w:val="20"/>
          <w:szCs w:val="20"/>
        </w:rPr>
        <w:t xml:space="preserve">Current practice </w:t>
      </w:r>
      <w:r w:rsidRPr="00EA5F47">
        <w:rPr>
          <w:rFonts w:ascii="Amgueddfa Body Thin" w:hAnsi="Amgueddfa Body Thin"/>
          <w:sz w:val="20"/>
          <w:szCs w:val="20"/>
        </w:rPr>
        <w:t xml:space="preserve">with regards, </w:t>
      </w:r>
      <w:r w:rsidR="0007032D">
        <w:rPr>
          <w:rFonts w:ascii="Amgueddfa Body Thin" w:hAnsi="Amgueddfa Body Thin"/>
          <w:sz w:val="20"/>
          <w:szCs w:val="20"/>
        </w:rPr>
        <w:t>in-house training, skills transfer, off-site training / apprenticeship opportunities</w:t>
      </w:r>
    </w:p>
    <w:p w14:paraId="2FC52C40" w14:textId="6D8669B0" w:rsidR="000A43D9" w:rsidRPr="00130B39" w:rsidRDefault="00EA5F47" w:rsidP="000A43D9">
      <w:pPr>
        <w:pStyle w:val="ListParagraph"/>
        <w:numPr>
          <w:ilvl w:val="0"/>
          <w:numId w:val="7"/>
        </w:numPr>
        <w:rPr>
          <w:rFonts w:ascii="Amgueddfa Body" w:hAnsi="Amgueddfa Body"/>
          <w:sz w:val="20"/>
          <w:szCs w:val="20"/>
        </w:rPr>
      </w:pPr>
      <w:r>
        <w:rPr>
          <w:rFonts w:ascii="Amgueddfa Body Thin" w:hAnsi="Amgueddfa Body Thin"/>
          <w:sz w:val="20"/>
          <w:szCs w:val="20"/>
        </w:rPr>
        <w:t>B</w:t>
      </w:r>
      <w:r w:rsidR="006731B8" w:rsidRPr="00EA5F47">
        <w:rPr>
          <w:rFonts w:ascii="Amgueddfa Body Thin" w:hAnsi="Amgueddfa Body Thin"/>
          <w:sz w:val="20"/>
          <w:szCs w:val="20"/>
        </w:rPr>
        <w:t xml:space="preserve">est practice </w:t>
      </w:r>
      <w:r w:rsidR="00E97848">
        <w:rPr>
          <w:rFonts w:ascii="Amgueddfa Body Thin" w:hAnsi="Amgueddfa Body Thin"/>
          <w:sz w:val="20"/>
          <w:szCs w:val="20"/>
        </w:rPr>
        <w:t>opportunities and recommendations.</w:t>
      </w:r>
    </w:p>
    <w:p w14:paraId="58916E23" w14:textId="337D85ED" w:rsidR="00170DD2" w:rsidRPr="00FE644C" w:rsidRDefault="00170DD2" w:rsidP="000A43D9">
      <w:pPr>
        <w:pStyle w:val="ListParagraph"/>
        <w:numPr>
          <w:ilvl w:val="0"/>
          <w:numId w:val="7"/>
        </w:numPr>
        <w:rPr>
          <w:rFonts w:ascii="Amgueddfa Body" w:hAnsi="Amgueddfa Body"/>
          <w:sz w:val="20"/>
          <w:szCs w:val="20"/>
        </w:rPr>
      </w:pPr>
      <w:r>
        <w:rPr>
          <w:rFonts w:ascii="Amgueddfa Body Thin" w:hAnsi="Amgueddfa Body Thin"/>
          <w:sz w:val="20"/>
          <w:szCs w:val="20"/>
        </w:rPr>
        <w:t xml:space="preserve">Draft policy for consultation with </w:t>
      </w:r>
      <w:r w:rsidR="0007032D">
        <w:rPr>
          <w:rFonts w:ascii="Amgueddfa Body Thin" w:hAnsi="Amgueddfa Body Thin"/>
          <w:sz w:val="20"/>
          <w:szCs w:val="20"/>
        </w:rPr>
        <w:t xml:space="preserve">wider Visitor Experience directorate. </w:t>
      </w:r>
    </w:p>
    <w:p w14:paraId="718797A2" w14:textId="3AB6807A" w:rsidR="007A539C" w:rsidRPr="000A0603" w:rsidRDefault="007A539C" w:rsidP="000A43D9">
      <w:pPr>
        <w:pStyle w:val="ListParagraph"/>
        <w:numPr>
          <w:ilvl w:val="0"/>
          <w:numId w:val="7"/>
        </w:numPr>
        <w:rPr>
          <w:rFonts w:ascii="Amgueddfa Body" w:hAnsi="Amgueddfa Body"/>
          <w:sz w:val="20"/>
          <w:szCs w:val="20"/>
        </w:rPr>
      </w:pPr>
      <w:r>
        <w:rPr>
          <w:rFonts w:ascii="Amgueddfa Body Thin" w:hAnsi="Amgueddfa Body Thin"/>
          <w:sz w:val="20"/>
          <w:szCs w:val="20"/>
        </w:rPr>
        <w:t xml:space="preserve">Potential research/information gathering into pathways into crafts for young </w:t>
      </w:r>
      <w:r w:rsidR="00FE644C">
        <w:rPr>
          <w:rFonts w:ascii="Amgueddfa Body Thin" w:hAnsi="Amgueddfa Body Thin"/>
          <w:sz w:val="20"/>
          <w:szCs w:val="20"/>
        </w:rPr>
        <w:t>people.</w:t>
      </w:r>
    </w:p>
    <w:p w14:paraId="3AF2E439" w14:textId="1225F620" w:rsidR="003757FC" w:rsidRPr="003757FC" w:rsidRDefault="003757FC" w:rsidP="000A0603">
      <w:pPr>
        <w:rPr>
          <w:rFonts w:ascii="Amgueddfa Body Thin" w:hAnsi="Amgueddfa Body Thin"/>
          <w:sz w:val="20"/>
          <w:szCs w:val="20"/>
        </w:rPr>
      </w:pPr>
      <w:r>
        <w:rPr>
          <w:rFonts w:ascii="Amgueddfa Body Thin" w:hAnsi="Amgueddfa Body Thin"/>
          <w:sz w:val="20"/>
          <w:szCs w:val="20"/>
        </w:rPr>
        <w:t>2) Sharing the findings of the</w:t>
      </w:r>
      <w:r w:rsidR="00537EE9">
        <w:rPr>
          <w:rFonts w:ascii="Amgueddfa Body Thin" w:hAnsi="Amgueddfa Body Thin"/>
          <w:sz w:val="20"/>
          <w:szCs w:val="20"/>
        </w:rPr>
        <w:t xml:space="preserve"> project and summarising the</w:t>
      </w:r>
      <w:r>
        <w:rPr>
          <w:rFonts w:ascii="Amgueddfa Body Thin" w:hAnsi="Amgueddfa Body Thin"/>
          <w:sz w:val="20"/>
          <w:szCs w:val="20"/>
        </w:rPr>
        <w:t xml:space="preserve"> report at</w:t>
      </w:r>
      <w:r w:rsidR="0007032D">
        <w:rPr>
          <w:rFonts w:ascii="Amgueddfa Body Thin" w:hAnsi="Amgueddfa Body Thin"/>
          <w:sz w:val="20"/>
          <w:szCs w:val="20"/>
        </w:rPr>
        <w:t xml:space="preserve"> a workshop with all Heads of Sites and Director of Visitor Experience. </w:t>
      </w:r>
      <w:r w:rsidR="00BE354A">
        <w:rPr>
          <w:rFonts w:ascii="Amgueddfa Body Thin" w:hAnsi="Amgueddfa Body Thin"/>
          <w:sz w:val="20"/>
          <w:szCs w:val="20"/>
        </w:rPr>
        <w:t>Heads of Sites will further share with their appropriate/relevant sector network</w:t>
      </w:r>
      <w:r w:rsidR="007E6ADF">
        <w:rPr>
          <w:rFonts w:ascii="Amgueddfa Body Thin" w:hAnsi="Amgueddfa Body Thin"/>
          <w:sz w:val="20"/>
          <w:szCs w:val="20"/>
        </w:rPr>
        <w:t>s.</w:t>
      </w:r>
    </w:p>
    <w:p w14:paraId="504EC5F3" w14:textId="0F151212" w:rsidR="009D5997" w:rsidRPr="00C85DF8" w:rsidRDefault="009D5997" w:rsidP="00E04E50">
      <w:pPr>
        <w:rPr>
          <w:rFonts w:ascii="Amgueddfa Body" w:hAnsi="Amgueddfa Body"/>
        </w:rPr>
      </w:pPr>
      <w:r w:rsidRPr="00C85DF8">
        <w:rPr>
          <w:rFonts w:ascii="Amgueddfa Body" w:hAnsi="Amgueddfa Body"/>
        </w:rPr>
        <w:t>Working Arrangements</w:t>
      </w:r>
    </w:p>
    <w:p w14:paraId="72E1F911" w14:textId="77777777" w:rsidR="007F10F5" w:rsidRDefault="007F10F5" w:rsidP="007F10F5">
      <w:pPr>
        <w:jc w:val="both"/>
        <w:rPr>
          <w:rStyle w:val="SubtleEmphasis"/>
          <w:rFonts w:ascii="Amgueddfa Body Thin" w:hAnsi="Amgueddfa Body Thin" w:cstheme="minorHAnsi"/>
          <w:i w:val="0"/>
          <w:iCs w:val="0"/>
          <w:sz w:val="20"/>
          <w:szCs w:val="20"/>
        </w:rPr>
      </w:pPr>
      <w:bookmarkStart w:id="2" w:name="_Hlk111096899"/>
      <w:r>
        <w:rPr>
          <w:rFonts w:ascii="Amgueddfa Body Thin" w:hAnsi="Amgueddfa Body Thin" w:cstheme="minorHAnsi"/>
          <w:sz w:val="20"/>
          <w:szCs w:val="20"/>
        </w:rPr>
        <w:t xml:space="preserve">The Placement will last for three months, during which time the student’s PhD project will be paused by their home institution. The student will be paid the equivalent of their stipend during their internship. Over and above leave policies, time for existing PhD commitments can be arranged on discussion with line managers. </w:t>
      </w:r>
      <w:proofErr w:type="gramStart"/>
      <w:r>
        <w:rPr>
          <w:rFonts w:ascii="Amgueddfa Body Thin" w:hAnsi="Amgueddfa Body Thin" w:cstheme="minorHAnsi"/>
          <w:sz w:val="20"/>
          <w:szCs w:val="20"/>
        </w:rPr>
        <w:t>E.g.</w:t>
      </w:r>
      <w:proofErr w:type="gramEnd"/>
      <w:r>
        <w:rPr>
          <w:rFonts w:ascii="Amgueddfa Body Thin" w:hAnsi="Amgueddfa Body Thin" w:cstheme="minorHAnsi"/>
          <w:sz w:val="20"/>
          <w:szCs w:val="20"/>
        </w:rPr>
        <w:t xml:space="preserve"> research groups meetings and conference presentations. Applications are encouraged from part-time students.</w:t>
      </w:r>
    </w:p>
    <w:p w14:paraId="621D07F8" w14:textId="06D1430C" w:rsidR="007F10F5" w:rsidRDefault="007F10F5" w:rsidP="007F10F5">
      <w:pPr>
        <w:pStyle w:val="ListParagraph"/>
        <w:autoSpaceDE w:val="0"/>
        <w:autoSpaceDN w:val="0"/>
        <w:adjustRightInd w:val="0"/>
        <w:spacing w:before="100" w:beforeAutospacing="1"/>
        <w:ind w:left="0"/>
        <w:jc w:val="both"/>
      </w:pPr>
      <w:r>
        <w:rPr>
          <w:rFonts w:ascii="Amgueddfa Body Thin" w:hAnsi="Amgueddfa Body Thin"/>
          <w:sz w:val="20"/>
          <w:szCs w:val="20"/>
        </w:rPr>
        <w:t>It is anticipated that the successful applicant will adopt a hybrid working approach in line with our current working practices, although these may be subject to change following Government guidelines. Hot desking at St Fagans National Museum of History, will be arranged as required</w:t>
      </w:r>
      <w:r w:rsidR="00D72201">
        <w:rPr>
          <w:rFonts w:ascii="Amgueddfa Body Thin" w:hAnsi="Amgueddfa Body Thin"/>
          <w:sz w:val="20"/>
          <w:szCs w:val="20"/>
        </w:rPr>
        <w:t xml:space="preserve"> (alternatively at our National </w:t>
      </w:r>
      <w:proofErr w:type="gramStart"/>
      <w:r w:rsidR="00D72201">
        <w:rPr>
          <w:rFonts w:ascii="Amgueddfa Body Thin" w:hAnsi="Amgueddfa Body Thin"/>
          <w:sz w:val="20"/>
          <w:szCs w:val="20"/>
        </w:rPr>
        <w:t>Wool  Museum</w:t>
      </w:r>
      <w:proofErr w:type="gramEnd"/>
      <w:r w:rsidR="00D72201">
        <w:rPr>
          <w:rFonts w:ascii="Amgueddfa Body Thin" w:hAnsi="Amgueddfa Body Thin"/>
          <w:sz w:val="20"/>
          <w:szCs w:val="20"/>
        </w:rPr>
        <w:t>, or National Slate Museum if preferred)</w:t>
      </w:r>
      <w:r w:rsidR="0041055D">
        <w:rPr>
          <w:rFonts w:ascii="Amgueddfa Body Thin" w:hAnsi="Amgueddfa Body Thin"/>
          <w:sz w:val="20"/>
          <w:szCs w:val="20"/>
        </w:rPr>
        <w:t>.</w:t>
      </w:r>
      <w:r>
        <w:rPr>
          <w:rFonts w:ascii="Amgueddfa Body Thin" w:hAnsi="Amgueddfa Body Thin"/>
          <w:sz w:val="20"/>
          <w:szCs w:val="20"/>
        </w:rPr>
        <w:t xml:space="preserve"> </w:t>
      </w:r>
      <w:proofErr w:type="spellStart"/>
      <w:r>
        <w:rPr>
          <w:rFonts w:ascii="Amgueddfa Body Thin" w:hAnsi="Amgueddfa Body Thin"/>
          <w:sz w:val="20"/>
          <w:szCs w:val="20"/>
        </w:rPr>
        <w:t>Amgueddfa</w:t>
      </w:r>
      <w:proofErr w:type="spellEnd"/>
      <w:r>
        <w:rPr>
          <w:rFonts w:ascii="Amgueddfa Body Thin" w:hAnsi="Amgueddfa Body Thin"/>
          <w:sz w:val="20"/>
          <w:szCs w:val="20"/>
        </w:rPr>
        <w:t xml:space="preserve"> Cymru has a policy of flexible working, and this can be arranged on discussion with line managers. </w:t>
      </w:r>
    </w:p>
    <w:p w14:paraId="0EC7AC9C" w14:textId="77777777" w:rsidR="007F10F5" w:rsidRDefault="007F10F5" w:rsidP="007F10F5">
      <w:pPr>
        <w:pStyle w:val="ListParagraph"/>
        <w:autoSpaceDE w:val="0"/>
        <w:autoSpaceDN w:val="0"/>
        <w:adjustRightInd w:val="0"/>
        <w:spacing w:before="100" w:beforeAutospacing="1"/>
        <w:ind w:left="0"/>
        <w:jc w:val="both"/>
        <w:rPr>
          <w:rFonts w:ascii="Amgueddfa Body Thin" w:hAnsi="Amgueddfa Body Thin"/>
          <w:sz w:val="20"/>
          <w:szCs w:val="20"/>
        </w:rPr>
      </w:pPr>
    </w:p>
    <w:p w14:paraId="1D358549" w14:textId="6A6F73E7" w:rsidR="007F10F5" w:rsidRDefault="007F10F5" w:rsidP="007F10F5">
      <w:pPr>
        <w:pStyle w:val="ListParagraph"/>
        <w:autoSpaceDE w:val="0"/>
        <w:autoSpaceDN w:val="0"/>
        <w:adjustRightInd w:val="0"/>
        <w:spacing w:before="100" w:beforeAutospacing="1"/>
        <w:ind w:left="0"/>
        <w:jc w:val="both"/>
        <w:rPr>
          <w:rFonts w:ascii="Amgueddfa Body Thin" w:hAnsi="Amgueddfa Body Thin"/>
          <w:sz w:val="20"/>
          <w:szCs w:val="20"/>
        </w:rPr>
      </w:pPr>
      <w:r>
        <w:rPr>
          <w:rFonts w:ascii="Amgueddfa Body Thin" w:hAnsi="Amgueddfa Body Thin"/>
          <w:sz w:val="20"/>
          <w:szCs w:val="20"/>
        </w:rPr>
        <w:t xml:space="preserve">The internship will last for a period of three months full-time or the part-time equivalent. For students registered on a part-time studentship, this internship is available on a part-time basis over a longer time frame, this would be negotiated between the </w:t>
      </w:r>
      <w:proofErr w:type="spellStart"/>
      <w:r>
        <w:rPr>
          <w:rFonts w:ascii="Amgueddfa Body Thin" w:hAnsi="Amgueddfa Body Thin"/>
          <w:sz w:val="20"/>
          <w:szCs w:val="20"/>
        </w:rPr>
        <w:t>Amgueddfa</w:t>
      </w:r>
      <w:proofErr w:type="spellEnd"/>
      <w:r>
        <w:rPr>
          <w:rFonts w:ascii="Amgueddfa Body Thin" w:hAnsi="Amgueddfa Body Thin"/>
          <w:sz w:val="20"/>
          <w:szCs w:val="20"/>
        </w:rPr>
        <w:t xml:space="preserve"> Cymru and the successful applicant. If you would like to be considered on a part-time basis, please specify your preferred working hours in </w:t>
      </w:r>
      <w:proofErr w:type="gramStart"/>
      <w:r>
        <w:rPr>
          <w:rFonts w:ascii="Amgueddfa Body Thin" w:hAnsi="Amgueddfa Body Thin"/>
          <w:sz w:val="20"/>
          <w:szCs w:val="20"/>
        </w:rPr>
        <w:t xml:space="preserve">your </w:t>
      </w:r>
      <w:r w:rsidR="00F64388">
        <w:rPr>
          <w:rFonts w:ascii="Amgueddfa Body Thin" w:hAnsi="Amgueddfa Body Thin"/>
          <w:sz w:val="20"/>
          <w:szCs w:val="20"/>
        </w:rPr>
        <w:t xml:space="preserve"> application</w:t>
      </w:r>
      <w:proofErr w:type="gramEnd"/>
      <w:r w:rsidR="00CE2964">
        <w:rPr>
          <w:rFonts w:ascii="Amgueddfa Body Thin" w:hAnsi="Amgueddfa Body Thin"/>
          <w:sz w:val="20"/>
          <w:szCs w:val="20"/>
        </w:rPr>
        <w:t>.</w:t>
      </w:r>
    </w:p>
    <w:p w14:paraId="1AFFE2D6" w14:textId="651B7F8F" w:rsidR="0041055D" w:rsidRDefault="0041055D" w:rsidP="007F10F5">
      <w:pPr>
        <w:pStyle w:val="ListParagraph"/>
        <w:autoSpaceDE w:val="0"/>
        <w:autoSpaceDN w:val="0"/>
        <w:adjustRightInd w:val="0"/>
        <w:spacing w:before="100" w:beforeAutospacing="1"/>
        <w:ind w:left="0"/>
        <w:jc w:val="both"/>
        <w:rPr>
          <w:rFonts w:ascii="Amgueddfa Body Thin" w:hAnsi="Amgueddfa Body Thin"/>
          <w:sz w:val="20"/>
          <w:szCs w:val="20"/>
        </w:rPr>
      </w:pPr>
    </w:p>
    <w:p w14:paraId="4543B1D5" w14:textId="77777777" w:rsidR="0041055D" w:rsidRPr="00E4497B" w:rsidRDefault="0041055D" w:rsidP="0041055D">
      <w:pPr>
        <w:pStyle w:val="ListParagraph"/>
        <w:autoSpaceDE w:val="0"/>
        <w:autoSpaceDN w:val="0"/>
        <w:adjustRightInd w:val="0"/>
        <w:spacing w:before="100" w:beforeAutospacing="1"/>
        <w:ind w:left="0"/>
        <w:jc w:val="both"/>
        <w:rPr>
          <w:rFonts w:ascii="Amgueddfa Body Thin" w:hAnsi="Amgueddfa Body Thin"/>
          <w:sz w:val="20"/>
          <w:szCs w:val="20"/>
        </w:rPr>
      </w:pPr>
      <w:proofErr w:type="spellStart"/>
      <w:r w:rsidRPr="00E4497B">
        <w:rPr>
          <w:rFonts w:ascii="Amgueddfa Body Thin" w:hAnsi="Amgueddfa Body Thin" w:cs="HODPBN+ArialMT"/>
          <w:sz w:val="20"/>
          <w:szCs w:val="20"/>
        </w:rPr>
        <w:t>Amgueddfa</w:t>
      </w:r>
      <w:proofErr w:type="spellEnd"/>
      <w:r w:rsidRPr="00E4497B">
        <w:rPr>
          <w:rFonts w:ascii="Amgueddfa Body Thin" w:hAnsi="Amgueddfa Body Thin" w:cs="HODPBN+ArialMT"/>
          <w:sz w:val="20"/>
          <w:szCs w:val="20"/>
        </w:rPr>
        <w:t xml:space="preserve"> Cymru welcomes placements with a range of abilities for the skills and experience they bring. If you require any reasonable adjustments due to any disability, </w:t>
      </w:r>
      <w:proofErr w:type="gramStart"/>
      <w:r w:rsidRPr="00E4497B">
        <w:rPr>
          <w:rFonts w:ascii="Amgueddfa Body Thin" w:hAnsi="Amgueddfa Body Thin" w:cs="HODPBN+ArialMT"/>
          <w:sz w:val="20"/>
          <w:szCs w:val="20"/>
        </w:rPr>
        <w:t>health</w:t>
      </w:r>
      <w:proofErr w:type="gramEnd"/>
      <w:r w:rsidRPr="00E4497B">
        <w:rPr>
          <w:rFonts w:ascii="Amgueddfa Body Thin" w:hAnsi="Amgueddfa Body Thin" w:cs="HODPBN+ArialMT"/>
          <w:sz w:val="20"/>
          <w:szCs w:val="20"/>
        </w:rPr>
        <w:t xml:space="preserve"> or cultural reasons, please give information in the application form. </w:t>
      </w:r>
    </w:p>
    <w:p w14:paraId="6AF976D9" w14:textId="77777777" w:rsidR="0041055D" w:rsidRDefault="0041055D" w:rsidP="007F10F5">
      <w:pPr>
        <w:pStyle w:val="ListParagraph"/>
        <w:autoSpaceDE w:val="0"/>
        <w:autoSpaceDN w:val="0"/>
        <w:adjustRightInd w:val="0"/>
        <w:spacing w:before="100" w:beforeAutospacing="1"/>
        <w:ind w:left="0"/>
        <w:jc w:val="both"/>
        <w:rPr>
          <w:rFonts w:ascii="Amgueddfa Body Thin" w:hAnsi="Amgueddfa Body Thin"/>
          <w:sz w:val="20"/>
          <w:szCs w:val="20"/>
        </w:rPr>
      </w:pPr>
    </w:p>
    <w:bookmarkEnd w:id="2"/>
    <w:p w14:paraId="79159E4E" w14:textId="0A37F5E5" w:rsidR="0009694B" w:rsidRPr="00C85DF8" w:rsidRDefault="00A337FD" w:rsidP="00A337FD">
      <w:pPr>
        <w:pStyle w:val="Heading1"/>
        <w:rPr>
          <w:rFonts w:ascii="Amgueddfa Body" w:hAnsi="Amgueddfa Body"/>
        </w:rPr>
      </w:pPr>
      <w:r w:rsidRPr="00C85DF8">
        <w:rPr>
          <w:rFonts w:ascii="Amgueddfa Body" w:hAnsi="Amgueddfa Body"/>
          <w:color w:val="auto"/>
        </w:rPr>
        <w:t xml:space="preserve">Student Specification </w:t>
      </w:r>
    </w:p>
    <w:p w14:paraId="350AB427" w14:textId="77777777" w:rsidR="00CE2964" w:rsidRDefault="00CE2964" w:rsidP="00CE2964">
      <w:pPr>
        <w:rPr>
          <w:rFonts w:ascii="Amgueddfa Body Thin" w:hAnsi="Amgueddfa Body Thin"/>
          <w:sz w:val="20"/>
          <w:szCs w:val="20"/>
        </w:rPr>
      </w:pPr>
      <w:r>
        <w:rPr>
          <w:rFonts w:ascii="Amgueddfa Body Thin" w:hAnsi="Amgueddfa Body Thin"/>
          <w:sz w:val="20"/>
          <w:szCs w:val="20"/>
        </w:rPr>
        <w:t>The student must have:</w:t>
      </w:r>
    </w:p>
    <w:p w14:paraId="76AE1854" w14:textId="77777777" w:rsidR="00CE2964" w:rsidRDefault="00CE2964" w:rsidP="00CE2964">
      <w:pPr>
        <w:pStyle w:val="ListParagraph"/>
        <w:numPr>
          <w:ilvl w:val="0"/>
          <w:numId w:val="8"/>
        </w:numPr>
        <w:spacing w:line="256" w:lineRule="auto"/>
        <w:rPr>
          <w:rFonts w:ascii="Amgueddfa Body Thin" w:hAnsi="Amgueddfa Body Thin"/>
          <w:sz w:val="20"/>
          <w:szCs w:val="20"/>
        </w:rPr>
      </w:pPr>
      <w:r>
        <w:rPr>
          <w:rFonts w:ascii="Amgueddfa Body Thin" w:hAnsi="Amgueddfa Body Thin"/>
          <w:sz w:val="20"/>
          <w:szCs w:val="20"/>
        </w:rPr>
        <w:t xml:space="preserve">Excellent communication, </w:t>
      </w:r>
      <w:proofErr w:type="gramStart"/>
      <w:r>
        <w:rPr>
          <w:rFonts w:ascii="Amgueddfa Body Thin" w:hAnsi="Amgueddfa Body Thin"/>
          <w:sz w:val="20"/>
          <w:szCs w:val="20"/>
        </w:rPr>
        <w:t>verbal</w:t>
      </w:r>
      <w:proofErr w:type="gramEnd"/>
      <w:r>
        <w:rPr>
          <w:rFonts w:ascii="Amgueddfa Body Thin" w:hAnsi="Amgueddfa Body Thin"/>
          <w:sz w:val="20"/>
          <w:szCs w:val="20"/>
        </w:rPr>
        <w:t xml:space="preserve"> and written skills</w:t>
      </w:r>
    </w:p>
    <w:p w14:paraId="0FE83864" w14:textId="1A83A783" w:rsidR="00CE2964" w:rsidRDefault="00CE2964" w:rsidP="00CE2964">
      <w:pPr>
        <w:pStyle w:val="ListParagraph"/>
        <w:numPr>
          <w:ilvl w:val="0"/>
          <w:numId w:val="8"/>
        </w:numPr>
        <w:spacing w:line="256" w:lineRule="auto"/>
        <w:rPr>
          <w:rFonts w:ascii="Amgueddfa Body Thin" w:hAnsi="Amgueddfa Body Thin"/>
          <w:sz w:val="20"/>
          <w:szCs w:val="20"/>
        </w:rPr>
      </w:pPr>
      <w:r>
        <w:rPr>
          <w:rFonts w:ascii="Amgueddfa Body Thin" w:hAnsi="Amgueddfa Body Thin"/>
          <w:sz w:val="20"/>
          <w:szCs w:val="20"/>
        </w:rPr>
        <w:t>A sound understanding of the importance of</w:t>
      </w:r>
      <w:r w:rsidR="00D72201">
        <w:rPr>
          <w:rFonts w:ascii="Amgueddfa Body Thin" w:hAnsi="Amgueddfa Body Thin"/>
          <w:sz w:val="20"/>
          <w:szCs w:val="20"/>
        </w:rPr>
        <w:t xml:space="preserve"> the heritage sector in </w:t>
      </w:r>
      <w:proofErr w:type="gramStart"/>
      <w:r w:rsidR="00D72201">
        <w:rPr>
          <w:rFonts w:ascii="Amgueddfa Body Thin" w:hAnsi="Amgueddfa Body Thin"/>
          <w:sz w:val="20"/>
          <w:szCs w:val="20"/>
        </w:rPr>
        <w:t>Wales</w:t>
      </w:r>
      <w:proofErr w:type="gramEnd"/>
      <w:r w:rsidR="00D72201">
        <w:rPr>
          <w:rFonts w:ascii="Amgueddfa Body Thin" w:hAnsi="Amgueddfa Body Thin"/>
          <w:sz w:val="20"/>
          <w:szCs w:val="20"/>
        </w:rPr>
        <w:t xml:space="preserve"> </w:t>
      </w:r>
    </w:p>
    <w:p w14:paraId="5AC82121" w14:textId="77777777" w:rsidR="00CE2964" w:rsidRDefault="00CE2964" w:rsidP="00CE2964">
      <w:pPr>
        <w:pStyle w:val="ListParagraph"/>
        <w:numPr>
          <w:ilvl w:val="0"/>
          <w:numId w:val="8"/>
        </w:numPr>
        <w:spacing w:line="256" w:lineRule="auto"/>
        <w:rPr>
          <w:rFonts w:ascii="Amgueddfa Body Thin" w:hAnsi="Amgueddfa Body Thin"/>
          <w:sz w:val="20"/>
          <w:szCs w:val="20"/>
        </w:rPr>
      </w:pPr>
      <w:r>
        <w:rPr>
          <w:rFonts w:ascii="Amgueddfa Body Thin" w:hAnsi="Amgueddfa Body Thin"/>
          <w:sz w:val="20"/>
          <w:szCs w:val="20"/>
        </w:rPr>
        <w:t xml:space="preserve">Excellent analytical skills and the ability to sample </w:t>
      </w:r>
      <w:proofErr w:type="gramStart"/>
      <w:r>
        <w:rPr>
          <w:rFonts w:ascii="Amgueddfa Body Thin" w:hAnsi="Amgueddfa Body Thin"/>
          <w:sz w:val="20"/>
          <w:szCs w:val="20"/>
        </w:rPr>
        <w:t>data</w:t>
      </w:r>
      <w:proofErr w:type="gramEnd"/>
    </w:p>
    <w:p w14:paraId="7B971249" w14:textId="77777777" w:rsidR="00327648" w:rsidRDefault="00CE2964" w:rsidP="00327648">
      <w:pPr>
        <w:pStyle w:val="ListParagraph"/>
        <w:numPr>
          <w:ilvl w:val="0"/>
          <w:numId w:val="8"/>
        </w:numPr>
        <w:spacing w:line="256" w:lineRule="auto"/>
        <w:rPr>
          <w:rFonts w:ascii="Amgueddfa Body Thin" w:hAnsi="Amgueddfa Body Thin"/>
          <w:sz w:val="20"/>
          <w:szCs w:val="20"/>
        </w:rPr>
      </w:pPr>
      <w:r>
        <w:rPr>
          <w:rFonts w:ascii="Amgueddfa Body Thin" w:hAnsi="Amgueddfa Body Thin"/>
          <w:sz w:val="20"/>
          <w:szCs w:val="20"/>
        </w:rPr>
        <w:t>Experience of conducing literature reviews and a willingness to apply this skillset in a practical work settin</w:t>
      </w:r>
      <w:r w:rsidR="00327648">
        <w:rPr>
          <w:rFonts w:ascii="Amgueddfa Body Thin" w:hAnsi="Amgueddfa Body Thin"/>
          <w:sz w:val="20"/>
          <w:szCs w:val="20"/>
        </w:rPr>
        <w:t>g.</w:t>
      </w:r>
    </w:p>
    <w:p w14:paraId="3A8EC87B" w14:textId="73F41100" w:rsidR="0041055D" w:rsidRPr="00327648" w:rsidRDefault="00CE2964" w:rsidP="00327648">
      <w:pPr>
        <w:pStyle w:val="ListParagraph"/>
        <w:numPr>
          <w:ilvl w:val="0"/>
          <w:numId w:val="8"/>
        </w:numPr>
        <w:spacing w:line="256" w:lineRule="auto"/>
        <w:rPr>
          <w:rFonts w:ascii="Amgueddfa Body Thin" w:hAnsi="Amgueddfa Body Thin"/>
          <w:sz w:val="20"/>
          <w:szCs w:val="20"/>
        </w:rPr>
      </w:pPr>
      <w:r w:rsidRPr="00327648">
        <w:rPr>
          <w:rFonts w:ascii="Amgueddfa Body Thin" w:hAnsi="Amgueddfa Body Thin"/>
          <w:sz w:val="20"/>
          <w:szCs w:val="20"/>
        </w:rPr>
        <w:t xml:space="preserve">Experience of working with people in </w:t>
      </w:r>
      <w:proofErr w:type="gramStart"/>
      <w:r w:rsidRPr="00327648">
        <w:rPr>
          <w:rFonts w:ascii="Amgueddfa Body Thin" w:hAnsi="Amgueddfa Body Thin"/>
          <w:sz w:val="20"/>
          <w:szCs w:val="20"/>
        </w:rPr>
        <w:t>a research</w:t>
      </w:r>
      <w:proofErr w:type="gramEnd"/>
      <w:r w:rsidRPr="00327648">
        <w:rPr>
          <w:rFonts w:ascii="Amgueddfa Body Thin" w:hAnsi="Amgueddfa Body Thin"/>
          <w:sz w:val="20"/>
          <w:szCs w:val="20"/>
        </w:rPr>
        <w:t>, professional or voluntary capacity</w:t>
      </w:r>
    </w:p>
    <w:p w14:paraId="3C4F92A9" w14:textId="6B0F070F" w:rsidR="00CE2964" w:rsidRDefault="00CE2964" w:rsidP="00CE2964">
      <w:pPr>
        <w:pStyle w:val="ListParagraph"/>
        <w:numPr>
          <w:ilvl w:val="0"/>
          <w:numId w:val="8"/>
        </w:numPr>
        <w:spacing w:line="256" w:lineRule="auto"/>
        <w:rPr>
          <w:rFonts w:ascii="Amgueddfa Body Thin" w:hAnsi="Amgueddfa Body Thin"/>
          <w:sz w:val="20"/>
          <w:szCs w:val="20"/>
        </w:rPr>
      </w:pPr>
      <w:r>
        <w:rPr>
          <w:rFonts w:ascii="Amgueddfa Body Thin" w:hAnsi="Amgueddfa Body Thin"/>
          <w:sz w:val="20"/>
          <w:szCs w:val="20"/>
        </w:rPr>
        <w:t xml:space="preserve">Sound understanding of </w:t>
      </w:r>
      <w:proofErr w:type="gramStart"/>
      <w:r>
        <w:rPr>
          <w:rFonts w:ascii="Amgueddfa Body Thin" w:hAnsi="Amgueddfa Body Thin"/>
          <w:sz w:val="20"/>
          <w:szCs w:val="20"/>
        </w:rPr>
        <w:t>communication</w:t>
      </w:r>
      <w:proofErr w:type="gramEnd"/>
    </w:p>
    <w:p w14:paraId="53BA3728" w14:textId="77777777" w:rsidR="00CE2964" w:rsidRDefault="00CE2964" w:rsidP="00CE2964">
      <w:pPr>
        <w:pStyle w:val="ListParagraph"/>
        <w:numPr>
          <w:ilvl w:val="0"/>
          <w:numId w:val="8"/>
        </w:numPr>
        <w:spacing w:line="256" w:lineRule="auto"/>
        <w:rPr>
          <w:rFonts w:ascii="Amgueddfa Body Thin" w:hAnsi="Amgueddfa Body Thin"/>
          <w:sz w:val="20"/>
          <w:szCs w:val="20"/>
        </w:rPr>
      </w:pPr>
      <w:r>
        <w:rPr>
          <w:rFonts w:ascii="Amgueddfa Body Thin" w:hAnsi="Amgueddfa Body Thin"/>
          <w:sz w:val="20"/>
          <w:szCs w:val="20"/>
        </w:rPr>
        <w:t xml:space="preserve">A knowledge of how to communicate research findings to different </w:t>
      </w:r>
      <w:proofErr w:type="gramStart"/>
      <w:r>
        <w:rPr>
          <w:rFonts w:ascii="Amgueddfa Body Thin" w:hAnsi="Amgueddfa Body Thin"/>
          <w:sz w:val="20"/>
          <w:szCs w:val="20"/>
        </w:rPr>
        <w:t>audiences</w:t>
      </w:r>
      <w:proofErr w:type="gramEnd"/>
    </w:p>
    <w:p w14:paraId="29E2EA9A" w14:textId="5ECCE947" w:rsidR="00CE2964" w:rsidRDefault="00CE2964" w:rsidP="00CE2964">
      <w:pPr>
        <w:pStyle w:val="ListParagraph"/>
        <w:numPr>
          <w:ilvl w:val="0"/>
          <w:numId w:val="8"/>
        </w:numPr>
        <w:spacing w:line="256" w:lineRule="auto"/>
        <w:rPr>
          <w:rFonts w:ascii="Amgueddfa Body Thin" w:hAnsi="Amgueddfa Body Thin"/>
          <w:sz w:val="20"/>
          <w:szCs w:val="20"/>
        </w:rPr>
      </w:pPr>
      <w:r>
        <w:rPr>
          <w:rFonts w:ascii="Amgueddfa Body Thin" w:hAnsi="Amgueddfa Body Thin"/>
          <w:sz w:val="20"/>
          <w:szCs w:val="20"/>
        </w:rPr>
        <w:t xml:space="preserve">A research background or practical experience in a relevant field of expertise, for example, </w:t>
      </w:r>
      <w:r w:rsidR="00286550">
        <w:rPr>
          <w:rFonts w:ascii="Amgueddfa Body Thin" w:hAnsi="Amgueddfa Body Thin"/>
          <w:sz w:val="20"/>
          <w:szCs w:val="20"/>
        </w:rPr>
        <w:t xml:space="preserve">social sciences, </w:t>
      </w:r>
      <w:r>
        <w:rPr>
          <w:rFonts w:ascii="Amgueddfa Body Thin" w:hAnsi="Amgueddfa Body Thin"/>
          <w:sz w:val="20"/>
          <w:szCs w:val="20"/>
        </w:rPr>
        <w:t>public sector policies, business, and environmental management</w:t>
      </w:r>
    </w:p>
    <w:p w14:paraId="014ECD19" w14:textId="77777777" w:rsidR="00CE2964" w:rsidRDefault="00CE2964" w:rsidP="00CE2964">
      <w:pPr>
        <w:rPr>
          <w:rFonts w:ascii="Amgueddfa Body Thin" w:hAnsi="Amgueddfa Body Thin"/>
          <w:sz w:val="20"/>
          <w:szCs w:val="20"/>
        </w:rPr>
      </w:pPr>
      <w:r>
        <w:rPr>
          <w:rFonts w:ascii="Amgueddfa Body Thin" w:hAnsi="Amgueddfa Body Thin"/>
          <w:sz w:val="20"/>
          <w:szCs w:val="20"/>
        </w:rPr>
        <w:lastRenderedPageBreak/>
        <w:t>Desirable criteria</w:t>
      </w:r>
    </w:p>
    <w:p w14:paraId="74DE32C2" w14:textId="77777777" w:rsidR="00985B19" w:rsidRDefault="00985B19" w:rsidP="00CE2964">
      <w:pPr>
        <w:pStyle w:val="ListParagraph"/>
        <w:numPr>
          <w:ilvl w:val="0"/>
          <w:numId w:val="9"/>
        </w:numPr>
        <w:spacing w:line="256" w:lineRule="auto"/>
        <w:rPr>
          <w:rFonts w:ascii="Amgueddfa Body Thin" w:hAnsi="Amgueddfa Body Thin"/>
          <w:sz w:val="20"/>
          <w:szCs w:val="20"/>
        </w:rPr>
      </w:pPr>
      <w:r>
        <w:rPr>
          <w:rFonts w:ascii="Amgueddfa Body Thin" w:hAnsi="Amgueddfa Body Thin"/>
          <w:sz w:val="20"/>
          <w:szCs w:val="20"/>
        </w:rPr>
        <w:t xml:space="preserve">An understanding of the importance of craft skills retention </w:t>
      </w:r>
    </w:p>
    <w:p w14:paraId="471EDF92" w14:textId="0E6C895B" w:rsidR="00CE2964" w:rsidRDefault="00CE2964" w:rsidP="00CE2964">
      <w:pPr>
        <w:pStyle w:val="ListParagraph"/>
        <w:numPr>
          <w:ilvl w:val="0"/>
          <w:numId w:val="9"/>
        </w:numPr>
        <w:spacing w:line="256" w:lineRule="auto"/>
        <w:rPr>
          <w:rFonts w:ascii="Amgueddfa Body Thin" w:hAnsi="Amgueddfa Body Thin"/>
          <w:sz w:val="20"/>
          <w:szCs w:val="20"/>
        </w:rPr>
      </w:pPr>
      <w:r>
        <w:rPr>
          <w:rFonts w:ascii="Amgueddfa Body Thin" w:hAnsi="Amgueddfa Body Thin"/>
          <w:sz w:val="20"/>
          <w:szCs w:val="20"/>
        </w:rPr>
        <w:t>Experience of delivering and facilitating workshops</w:t>
      </w:r>
    </w:p>
    <w:p w14:paraId="0673B351" w14:textId="77777777" w:rsidR="00CE2964" w:rsidRDefault="00CE2964" w:rsidP="00CE2964">
      <w:pPr>
        <w:pStyle w:val="ListParagraph"/>
        <w:numPr>
          <w:ilvl w:val="0"/>
          <w:numId w:val="9"/>
        </w:numPr>
        <w:spacing w:line="256" w:lineRule="auto"/>
        <w:rPr>
          <w:rFonts w:ascii="Amgueddfa Body Thin" w:hAnsi="Amgueddfa Body Thin"/>
          <w:sz w:val="20"/>
          <w:szCs w:val="20"/>
        </w:rPr>
      </w:pPr>
      <w:r>
        <w:rPr>
          <w:rFonts w:ascii="Amgueddfa Body Thin" w:hAnsi="Amgueddfa Body Thin"/>
          <w:sz w:val="20"/>
          <w:szCs w:val="20"/>
        </w:rPr>
        <w:t>Welsh language skills</w:t>
      </w:r>
    </w:p>
    <w:p w14:paraId="208F8A9E" w14:textId="3AC77E29" w:rsidR="00CE2964" w:rsidRDefault="001306C6" w:rsidP="00CE2964">
      <w:pPr>
        <w:pStyle w:val="Heading1"/>
        <w:rPr>
          <w:rFonts w:ascii="Amgueddfa Body" w:hAnsi="Amgueddfa Body"/>
          <w:color w:val="auto"/>
        </w:rPr>
      </w:pPr>
      <w:r w:rsidRPr="00C85DF8">
        <w:rPr>
          <w:rFonts w:ascii="Amgueddfa Body" w:hAnsi="Amgueddfa Body"/>
          <w:color w:val="auto"/>
        </w:rPr>
        <w:t>Anticipated Start Date</w:t>
      </w:r>
    </w:p>
    <w:p w14:paraId="411ED8F1" w14:textId="2E3A40D9" w:rsidR="00CE2964" w:rsidRPr="00170DD2" w:rsidRDefault="001866E6" w:rsidP="00170DD2">
      <w:r w:rsidRPr="00E04E50">
        <w:rPr>
          <w:rFonts w:ascii="Amgueddfa Body Thin" w:hAnsi="Amgueddfa Body Thin"/>
          <w:sz w:val="20"/>
          <w:szCs w:val="20"/>
        </w:rPr>
        <w:t xml:space="preserve">The start date for this placement is flexible </w:t>
      </w:r>
      <w:r w:rsidR="00083C12" w:rsidRPr="00E04E50">
        <w:rPr>
          <w:rFonts w:ascii="Amgueddfa Body Thin" w:hAnsi="Amgueddfa Body Thin"/>
          <w:sz w:val="20"/>
          <w:szCs w:val="20"/>
        </w:rPr>
        <w:t xml:space="preserve">but </w:t>
      </w:r>
      <w:r w:rsidRPr="00E04E50">
        <w:rPr>
          <w:rFonts w:ascii="Amgueddfa Body Thin" w:hAnsi="Amgueddfa Body Thin"/>
          <w:sz w:val="20"/>
          <w:szCs w:val="20"/>
        </w:rPr>
        <w:t xml:space="preserve">the placement can start </w:t>
      </w:r>
      <w:r w:rsidR="00083C12" w:rsidRPr="00E04E50">
        <w:rPr>
          <w:rFonts w:ascii="Amgueddfa Body Thin" w:hAnsi="Amgueddfa Body Thin"/>
          <w:sz w:val="20"/>
          <w:szCs w:val="20"/>
        </w:rPr>
        <w:t>no later than 1</w:t>
      </w:r>
      <w:r w:rsidR="00083C12" w:rsidRPr="00E04E50">
        <w:rPr>
          <w:rFonts w:ascii="Amgueddfa Body Thin" w:hAnsi="Amgueddfa Body Thin"/>
          <w:sz w:val="20"/>
          <w:szCs w:val="20"/>
          <w:vertAlign w:val="superscript"/>
        </w:rPr>
        <w:t>st</w:t>
      </w:r>
      <w:r w:rsidR="00083C12" w:rsidRPr="00E04E50">
        <w:rPr>
          <w:rFonts w:ascii="Amgueddfa Body Thin" w:hAnsi="Amgueddfa Body Thin"/>
          <w:sz w:val="20"/>
          <w:szCs w:val="20"/>
        </w:rPr>
        <w:t xml:space="preserve"> October 2023.</w:t>
      </w:r>
      <w:r w:rsidR="00083C12">
        <w:rPr>
          <w:rFonts w:ascii="Amgueddfa Body Thin" w:hAnsi="Amgueddfa Body Thin"/>
          <w:sz w:val="20"/>
          <w:szCs w:val="20"/>
        </w:rPr>
        <w:t xml:space="preserve"> </w:t>
      </w:r>
    </w:p>
    <w:sectPr w:rsidR="00CE2964" w:rsidRPr="00170DD2" w:rsidSect="00C85DF8">
      <w:headerReference w:type="default" r:id="rId11"/>
      <w:head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3DBB13" w14:textId="77777777" w:rsidR="00753CA1" w:rsidRDefault="00753CA1" w:rsidP="00C85DF8">
      <w:pPr>
        <w:spacing w:after="0" w:line="240" w:lineRule="auto"/>
      </w:pPr>
      <w:r>
        <w:separator/>
      </w:r>
    </w:p>
  </w:endnote>
  <w:endnote w:type="continuationSeparator" w:id="0">
    <w:p w14:paraId="7F05E2C8" w14:textId="77777777" w:rsidR="00753CA1" w:rsidRDefault="00753CA1" w:rsidP="00C85D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mgueddfa Body">
    <w:panose1 w:val="00000500000000000000"/>
    <w:charset w:val="00"/>
    <w:family w:val="auto"/>
    <w:pitch w:val="variable"/>
    <w:sig w:usb0="00000007" w:usb1="02000011" w:usb2="00000000" w:usb3="00000000" w:csb0="00000093" w:csb1="00000000"/>
  </w:font>
  <w:font w:name="Amgueddfa Body Thin">
    <w:panose1 w:val="00000200000000000000"/>
    <w:charset w:val="00"/>
    <w:family w:val="auto"/>
    <w:pitch w:val="variable"/>
    <w:sig w:usb0="00000007" w:usb1="02000011" w:usb2="00000000" w:usb3="00000000" w:csb0="00000093" w:csb1="00000000"/>
  </w:font>
  <w:font w:name="Amgueddfa Body Light">
    <w:panose1 w:val="00000400000000000000"/>
    <w:charset w:val="00"/>
    <w:family w:val="auto"/>
    <w:pitch w:val="variable"/>
    <w:sig w:usb0="00000007" w:usb1="02000011" w:usb2="00000000" w:usb3="00000000" w:csb0="00000093" w:csb1="00000000"/>
  </w:font>
  <w:font w:name="HODPBN+Arial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31E1B" w14:textId="77777777" w:rsidR="00753CA1" w:rsidRDefault="00753CA1" w:rsidP="00C85DF8">
      <w:pPr>
        <w:spacing w:after="0" w:line="240" w:lineRule="auto"/>
      </w:pPr>
      <w:r>
        <w:separator/>
      </w:r>
    </w:p>
  </w:footnote>
  <w:footnote w:type="continuationSeparator" w:id="0">
    <w:p w14:paraId="1AFA8ACA" w14:textId="77777777" w:rsidR="00753CA1" w:rsidRDefault="00753CA1" w:rsidP="00C85DF8">
      <w:pPr>
        <w:spacing w:after="0" w:line="240" w:lineRule="auto"/>
      </w:pPr>
      <w:r>
        <w:continuationSeparator/>
      </w:r>
    </w:p>
  </w:footnote>
  <w:footnote w:id="1">
    <w:p w14:paraId="1889EA97" w14:textId="77777777" w:rsidR="00DA659A" w:rsidRPr="00537CDB" w:rsidRDefault="00DA659A" w:rsidP="00DA659A">
      <w:pPr>
        <w:pStyle w:val="FootnoteText"/>
        <w:rPr>
          <w:rFonts w:ascii="Amgueddfa Body Thin" w:hAnsi="Amgueddfa Body Thin"/>
          <w:lang w:val="en-US"/>
        </w:rPr>
      </w:pPr>
      <w:r w:rsidRPr="00537CDB">
        <w:rPr>
          <w:rStyle w:val="FootnoteReference"/>
          <w:rFonts w:ascii="Amgueddfa Body Thin" w:hAnsi="Amgueddfa Body Thin"/>
        </w:rPr>
        <w:footnoteRef/>
      </w:r>
      <w:r w:rsidRPr="00537CDB">
        <w:rPr>
          <w:rFonts w:ascii="Amgueddfa Body Thin" w:hAnsi="Amgueddfa Body Thin"/>
        </w:rPr>
        <w:t xml:space="preserve"> </w:t>
      </w:r>
      <w:hyperlink r:id="rId1" w:history="1">
        <w:r w:rsidRPr="00537CDB">
          <w:rPr>
            <w:rStyle w:val="Hyperlink"/>
            <w:rFonts w:ascii="Amgueddfa Body Thin" w:hAnsi="Amgueddfa Body Thin"/>
          </w:rPr>
          <w:t>Strategy 2030 | Museum Wales</w:t>
        </w:r>
      </w:hyperlink>
    </w:p>
  </w:footnote>
  <w:footnote w:id="2">
    <w:p w14:paraId="256E0EA4" w14:textId="657837D1" w:rsidR="0006105A" w:rsidRPr="00FE644C" w:rsidRDefault="0006105A" w:rsidP="0006105A">
      <w:pPr>
        <w:pStyle w:val="FootnoteText"/>
        <w:rPr>
          <w:rFonts w:ascii="Amgueddfa Body Light" w:hAnsi="Amgueddfa Body Light"/>
          <w:sz w:val="16"/>
          <w:szCs w:val="16"/>
          <w:lang w:val="en-US"/>
        </w:rPr>
      </w:pPr>
      <w:r w:rsidRPr="0006105A">
        <w:rPr>
          <w:rStyle w:val="FootnoteReference"/>
          <w:rFonts w:ascii="Amgueddfa Body Light" w:hAnsi="Amgueddfa Body Light"/>
          <w:sz w:val="16"/>
          <w:szCs w:val="16"/>
        </w:rPr>
        <w:footnoteRef/>
      </w:r>
      <w:r w:rsidRPr="0006105A">
        <w:rPr>
          <w:rFonts w:ascii="Amgueddfa Body Light" w:hAnsi="Amgueddfa Body Light"/>
          <w:sz w:val="16"/>
          <w:szCs w:val="16"/>
        </w:rPr>
        <w:t xml:space="preserve"> </w:t>
      </w:r>
      <w:hyperlink r:id="rId2" w:history="1">
        <w:r w:rsidRPr="0006105A">
          <w:rPr>
            <w:rStyle w:val="Hyperlink"/>
            <w:rFonts w:ascii="Amgueddfa Body Light" w:hAnsi="Amgueddfa Body Light"/>
            <w:sz w:val="16"/>
            <w:szCs w:val="16"/>
          </w:rPr>
          <w:t>The Red List of Endangered Crafts | Heritage Crafts</w:t>
        </w:r>
      </w:hyperlink>
      <w:r w:rsidRPr="0006105A">
        <w:rPr>
          <w:rFonts w:ascii="Amgueddfa Body Light" w:hAnsi="Amgueddfa Body Light"/>
          <w:sz w:val="16"/>
          <w:szCs w:val="16"/>
        </w:rPr>
        <w:t xml:space="preserve"> and </w:t>
      </w:r>
      <w:hyperlink r:id="rId3" w:history="1">
        <w:r w:rsidRPr="0006105A">
          <w:rPr>
            <w:rStyle w:val="Hyperlink"/>
            <w:rFonts w:ascii="Amgueddfa Body Light" w:hAnsi="Amgueddfa Body Light"/>
            <w:sz w:val="16"/>
            <w:szCs w:val="16"/>
          </w:rPr>
          <w:t>Categories of risk | Heritage Crafts</w:t>
        </w:r>
      </w:hyperlink>
      <w:r w:rsidR="00FE644C">
        <w:rPr>
          <w:rStyle w:val="Hyperlink"/>
          <w:rFonts w:ascii="Amgueddfa Body Light" w:hAnsi="Amgueddfa Body Light"/>
          <w:sz w:val="16"/>
          <w:szCs w:val="16"/>
        </w:rPr>
        <w:t xml:space="preserve">. </w:t>
      </w:r>
      <w:r w:rsidR="00FE644C" w:rsidRPr="00FE644C">
        <w:rPr>
          <w:rStyle w:val="Hyperlink"/>
          <w:rFonts w:ascii="Amgueddfa Body Light" w:hAnsi="Amgueddfa Body Light"/>
          <w:color w:val="auto"/>
          <w:sz w:val="16"/>
          <w:szCs w:val="16"/>
          <w:u w:val="none"/>
        </w:rPr>
        <w:t>Note a 4</w:t>
      </w:r>
      <w:r w:rsidR="00FE644C" w:rsidRPr="00FE644C">
        <w:rPr>
          <w:rStyle w:val="Hyperlink"/>
          <w:rFonts w:ascii="Amgueddfa Body Light" w:hAnsi="Amgueddfa Body Light"/>
          <w:color w:val="auto"/>
          <w:sz w:val="16"/>
          <w:szCs w:val="16"/>
          <w:u w:val="none"/>
          <w:vertAlign w:val="superscript"/>
        </w:rPr>
        <w:t>th</w:t>
      </w:r>
      <w:r w:rsidR="00FE644C" w:rsidRPr="00FE644C">
        <w:rPr>
          <w:rStyle w:val="Hyperlink"/>
          <w:rFonts w:ascii="Amgueddfa Body Light" w:hAnsi="Amgueddfa Body Light"/>
          <w:color w:val="auto"/>
          <w:sz w:val="16"/>
          <w:szCs w:val="16"/>
          <w:u w:val="none"/>
        </w:rPr>
        <w:t xml:space="preserve"> edition is anticipated May 2023.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F82D7" w14:textId="7870153E" w:rsidR="00C85DF8" w:rsidRDefault="00C85DF8">
    <w:pPr>
      <w:pStyle w:val="Header"/>
    </w:pPr>
  </w:p>
  <w:p w14:paraId="0775A9F6" w14:textId="77777777" w:rsidR="00C85DF8" w:rsidRDefault="00C85D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90E2E" w14:textId="24C377EC" w:rsidR="00C85DF8" w:rsidRDefault="00000000" w:rsidP="00C85DF8">
    <w:pPr>
      <w:pStyle w:val="Header"/>
      <w:jc w:val="center"/>
    </w:pPr>
    <w:sdt>
      <w:sdtPr>
        <w:id w:val="-1381929978"/>
        <w:docPartObj>
          <w:docPartGallery w:val="Watermarks"/>
          <w:docPartUnique/>
        </w:docPartObj>
      </w:sdtPr>
      <w:sdtContent>
        <w:r>
          <w:rPr>
            <w:noProof/>
          </w:rPr>
          <w:pict w14:anchorId="5679943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C85DF8" w:rsidRPr="00742D89">
      <w:rPr>
        <w:rFonts w:ascii="Amgueddfa Body" w:hAnsi="Amgueddfa Body" w:cs="Arial"/>
        <w:noProof/>
        <w:sz w:val="15"/>
        <w:szCs w:val="15"/>
      </w:rPr>
      <w:drawing>
        <wp:inline distT="0" distB="0" distL="0" distR="0" wp14:anchorId="233FEAA4" wp14:editId="661952F1">
          <wp:extent cx="923453" cy="317623"/>
          <wp:effectExtent l="0" t="0" r="3810" b="0"/>
          <wp:docPr id="2" name="Picture 2" descr="A picture containing text, tableware, plate, dishw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tableware, plate, dishware&#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23453" cy="31762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27306"/>
    <w:multiLevelType w:val="hybridMultilevel"/>
    <w:tmpl w:val="DAEC0B7E"/>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1" w15:restartNumberingAfterBreak="0">
    <w:nsid w:val="05CD3BED"/>
    <w:multiLevelType w:val="hybridMultilevel"/>
    <w:tmpl w:val="8ADEE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3F2239"/>
    <w:multiLevelType w:val="hybridMultilevel"/>
    <w:tmpl w:val="548E34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DE07921"/>
    <w:multiLevelType w:val="hybridMultilevel"/>
    <w:tmpl w:val="6F78E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1C2D87"/>
    <w:multiLevelType w:val="hybridMultilevel"/>
    <w:tmpl w:val="6F360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B36437"/>
    <w:multiLevelType w:val="hybridMultilevel"/>
    <w:tmpl w:val="A2F29EE6"/>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6" w15:restartNumberingAfterBreak="0">
    <w:nsid w:val="356C2B6D"/>
    <w:multiLevelType w:val="hybridMultilevel"/>
    <w:tmpl w:val="73DC5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7374D04"/>
    <w:multiLevelType w:val="hybridMultilevel"/>
    <w:tmpl w:val="B90ED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83197357">
    <w:abstractNumId w:val="0"/>
  </w:num>
  <w:num w:numId="2" w16cid:durableId="1283924915">
    <w:abstractNumId w:val="6"/>
  </w:num>
  <w:num w:numId="3" w16cid:durableId="795103455">
    <w:abstractNumId w:val="7"/>
  </w:num>
  <w:num w:numId="4" w16cid:durableId="1046762127">
    <w:abstractNumId w:val="3"/>
  </w:num>
  <w:num w:numId="5" w16cid:durableId="1419718357">
    <w:abstractNumId w:val="4"/>
  </w:num>
  <w:num w:numId="6" w16cid:durableId="1148941092">
    <w:abstractNumId w:val="1"/>
  </w:num>
  <w:num w:numId="7" w16cid:durableId="1559127454">
    <w:abstractNumId w:val="5"/>
  </w:num>
  <w:num w:numId="8" w16cid:durableId="1659533241">
    <w:abstractNumId w:val="7"/>
  </w:num>
  <w:num w:numId="9" w16cid:durableId="365377089">
    <w:abstractNumId w:val="2"/>
  </w:num>
  <w:num w:numId="10" w16cid:durableId="60692915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1C2"/>
    <w:rsid w:val="00005EE6"/>
    <w:rsid w:val="00006A8E"/>
    <w:rsid w:val="00016E23"/>
    <w:rsid w:val="000203AA"/>
    <w:rsid w:val="0006105A"/>
    <w:rsid w:val="0007032D"/>
    <w:rsid w:val="00083C12"/>
    <w:rsid w:val="0009694B"/>
    <w:rsid w:val="000A0603"/>
    <w:rsid w:val="000A43D9"/>
    <w:rsid w:val="000A50A7"/>
    <w:rsid w:val="000B6942"/>
    <w:rsid w:val="000E4464"/>
    <w:rsid w:val="000F1A9F"/>
    <w:rsid w:val="0012713E"/>
    <w:rsid w:val="001306C6"/>
    <w:rsid w:val="00130B39"/>
    <w:rsid w:val="00170DD2"/>
    <w:rsid w:val="001866E6"/>
    <w:rsid w:val="001A7FF1"/>
    <w:rsid w:val="001B2D91"/>
    <w:rsid w:val="001C503A"/>
    <w:rsid w:val="001D5FED"/>
    <w:rsid w:val="00200383"/>
    <w:rsid w:val="002053E4"/>
    <w:rsid w:val="00206847"/>
    <w:rsid w:val="00210E43"/>
    <w:rsid w:val="00241642"/>
    <w:rsid w:val="002816C0"/>
    <w:rsid w:val="0028362C"/>
    <w:rsid w:val="00283CD7"/>
    <w:rsid w:val="00286550"/>
    <w:rsid w:val="0029544B"/>
    <w:rsid w:val="002A0B72"/>
    <w:rsid w:val="002E5EC0"/>
    <w:rsid w:val="002F70EA"/>
    <w:rsid w:val="003017B4"/>
    <w:rsid w:val="00315DC5"/>
    <w:rsid w:val="00327648"/>
    <w:rsid w:val="003757FC"/>
    <w:rsid w:val="003F0233"/>
    <w:rsid w:val="00401F20"/>
    <w:rsid w:val="0040486B"/>
    <w:rsid w:val="0041055D"/>
    <w:rsid w:val="0045440D"/>
    <w:rsid w:val="004549C8"/>
    <w:rsid w:val="004A793C"/>
    <w:rsid w:val="004C0502"/>
    <w:rsid w:val="004C51DD"/>
    <w:rsid w:val="005251AC"/>
    <w:rsid w:val="00536047"/>
    <w:rsid w:val="00537CDB"/>
    <w:rsid w:val="00537EE9"/>
    <w:rsid w:val="00565B7F"/>
    <w:rsid w:val="005772AE"/>
    <w:rsid w:val="005E3A9E"/>
    <w:rsid w:val="005E5B0B"/>
    <w:rsid w:val="00647AED"/>
    <w:rsid w:val="006517BA"/>
    <w:rsid w:val="00665BFE"/>
    <w:rsid w:val="006731B8"/>
    <w:rsid w:val="006D6DA9"/>
    <w:rsid w:val="006D6ED3"/>
    <w:rsid w:val="006F3873"/>
    <w:rsid w:val="006F5C14"/>
    <w:rsid w:val="00741507"/>
    <w:rsid w:val="00753CA1"/>
    <w:rsid w:val="00756119"/>
    <w:rsid w:val="007728C2"/>
    <w:rsid w:val="00787438"/>
    <w:rsid w:val="007A539C"/>
    <w:rsid w:val="007B602B"/>
    <w:rsid w:val="007D12C9"/>
    <w:rsid w:val="007E3A4B"/>
    <w:rsid w:val="007E6ADF"/>
    <w:rsid w:val="007F10F5"/>
    <w:rsid w:val="0080061C"/>
    <w:rsid w:val="00835FDE"/>
    <w:rsid w:val="008424B2"/>
    <w:rsid w:val="008510DD"/>
    <w:rsid w:val="00881A85"/>
    <w:rsid w:val="008977C0"/>
    <w:rsid w:val="008C6A81"/>
    <w:rsid w:val="008E46B4"/>
    <w:rsid w:val="008F2341"/>
    <w:rsid w:val="0090575E"/>
    <w:rsid w:val="00913777"/>
    <w:rsid w:val="00955CFE"/>
    <w:rsid w:val="00985B19"/>
    <w:rsid w:val="009B4FC8"/>
    <w:rsid w:val="009D5997"/>
    <w:rsid w:val="00A166AB"/>
    <w:rsid w:val="00A2458F"/>
    <w:rsid w:val="00A337FD"/>
    <w:rsid w:val="00A40C5C"/>
    <w:rsid w:val="00A60213"/>
    <w:rsid w:val="00A608A5"/>
    <w:rsid w:val="00A61E02"/>
    <w:rsid w:val="00A703A6"/>
    <w:rsid w:val="00B17AF8"/>
    <w:rsid w:val="00B276EB"/>
    <w:rsid w:val="00B30D7A"/>
    <w:rsid w:val="00B56453"/>
    <w:rsid w:val="00B82FEF"/>
    <w:rsid w:val="00B84117"/>
    <w:rsid w:val="00B86CA5"/>
    <w:rsid w:val="00BA3591"/>
    <w:rsid w:val="00BC39CF"/>
    <w:rsid w:val="00BE354A"/>
    <w:rsid w:val="00BE7A62"/>
    <w:rsid w:val="00C078E5"/>
    <w:rsid w:val="00C33F82"/>
    <w:rsid w:val="00C85DF8"/>
    <w:rsid w:val="00CA24A6"/>
    <w:rsid w:val="00CB3A3D"/>
    <w:rsid w:val="00CC30B3"/>
    <w:rsid w:val="00CE2511"/>
    <w:rsid w:val="00CE2964"/>
    <w:rsid w:val="00CE548A"/>
    <w:rsid w:val="00D15C32"/>
    <w:rsid w:val="00D322F9"/>
    <w:rsid w:val="00D32940"/>
    <w:rsid w:val="00D72201"/>
    <w:rsid w:val="00D73D7C"/>
    <w:rsid w:val="00D83922"/>
    <w:rsid w:val="00DA49AF"/>
    <w:rsid w:val="00DA659A"/>
    <w:rsid w:val="00DB31E5"/>
    <w:rsid w:val="00DB6EA2"/>
    <w:rsid w:val="00DD02A0"/>
    <w:rsid w:val="00DE2D8C"/>
    <w:rsid w:val="00DF76BF"/>
    <w:rsid w:val="00E04E50"/>
    <w:rsid w:val="00E138AD"/>
    <w:rsid w:val="00E23FBC"/>
    <w:rsid w:val="00E25069"/>
    <w:rsid w:val="00E633A8"/>
    <w:rsid w:val="00E76912"/>
    <w:rsid w:val="00E85205"/>
    <w:rsid w:val="00E97848"/>
    <w:rsid w:val="00EA5F47"/>
    <w:rsid w:val="00EB1791"/>
    <w:rsid w:val="00EE7B1A"/>
    <w:rsid w:val="00F05370"/>
    <w:rsid w:val="00F341C2"/>
    <w:rsid w:val="00F4054D"/>
    <w:rsid w:val="00F64388"/>
    <w:rsid w:val="00F73F75"/>
    <w:rsid w:val="00F758A9"/>
    <w:rsid w:val="00FE507C"/>
    <w:rsid w:val="00FE644C"/>
    <w:rsid w:val="00FF4F39"/>
    <w:rsid w:val="00FF7A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68D643"/>
  <w15:chartTrackingRefBased/>
  <w15:docId w15:val="{91034A8C-08C7-4993-9989-4A82F53D1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4164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1642"/>
    <w:rPr>
      <w:rFonts w:asciiTheme="majorHAnsi" w:eastAsiaTheme="majorEastAsia" w:hAnsiTheme="majorHAnsi" w:cstheme="majorBidi"/>
      <w:color w:val="2F5496" w:themeColor="accent1" w:themeShade="BF"/>
      <w:sz w:val="32"/>
      <w:szCs w:val="32"/>
    </w:rPr>
  </w:style>
  <w:style w:type="paragraph" w:styleId="ListParagraph">
    <w:name w:val="List Paragraph"/>
    <w:aliases w:val="Dot pt,No Spacing1,List Paragraph Char Char Char,Indicator Text,Numbered Para 1,List Paragraph1,Bullet Points,MAIN CONTENT,Bullet 1,List Paragraph11,List Paragraph12,F5 List Paragraph,Title 2"/>
    <w:basedOn w:val="Normal"/>
    <w:link w:val="ListParagraphChar"/>
    <w:uiPriority w:val="34"/>
    <w:qFormat/>
    <w:rsid w:val="00B86CA5"/>
    <w:pPr>
      <w:ind w:left="720"/>
      <w:contextualSpacing/>
    </w:pPr>
  </w:style>
  <w:style w:type="character" w:styleId="Strong">
    <w:name w:val="Strong"/>
    <w:basedOn w:val="DefaultParagraphFont"/>
    <w:uiPriority w:val="22"/>
    <w:qFormat/>
    <w:rsid w:val="00016E23"/>
    <w:rPr>
      <w:b/>
      <w:bCs/>
    </w:rPr>
  </w:style>
  <w:style w:type="character" w:styleId="SubtleEmphasis">
    <w:name w:val="Subtle Emphasis"/>
    <w:uiPriority w:val="19"/>
    <w:qFormat/>
    <w:rsid w:val="00A337FD"/>
    <w:rPr>
      <w:i/>
      <w:iCs/>
    </w:rPr>
  </w:style>
  <w:style w:type="character" w:customStyle="1" w:styleId="ListParagraphChar">
    <w:name w:val="List Paragraph Char"/>
    <w:aliases w:val="Dot pt Char,No Spacing1 Char,List Paragraph Char Char Char Char,Indicator Text Char,Numbered Para 1 Char,List Paragraph1 Char,Bullet Points Char,MAIN CONTENT Char,Bullet 1 Char,List Paragraph11 Char,List Paragraph12 Char,Title 2 Char"/>
    <w:basedOn w:val="DefaultParagraphFont"/>
    <w:link w:val="ListParagraph"/>
    <w:uiPriority w:val="34"/>
    <w:locked/>
    <w:rsid w:val="00A337FD"/>
  </w:style>
  <w:style w:type="paragraph" w:styleId="Header">
    <w:name w:val="header"/>
    <w:basedOn w:val="Normal"/>
    <w:link w:val="HeaderChar"/>
    <w:uiPriority w:val="99"/>
    <w:unhideWhenUsed/>
    <w:rsid w:val="00C85D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5DF8"/>
  </w:style>
  <w:style w:type="paragraph" w:styleId="Footer">
    <w:name w:val="footer"/>
    <w:basedOn w:val="Normal"/>
    <w:link w:val="FooterChar"/>
    <w:uiPriority w:val="99"/>
    <w:unhideWhenUsed/>
    <w:rsid w:val="00C85D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5DF8"/>
  </w:style>
  <w:style w:type="character" w:styleId="Hyperlink">
    <w:name w:val="Hyperlink"/>
    <w:basedOn w:val="DefaultParagraphFont"/>
    <w:uiPriority w:val="99"/>
    <w:unhideWhenUsed/>
    <w:rsid w:val="00DA659A"/>
    <w:rPr>
      <w:color w:val="0563C1" w:themeColor="hyperlink"/>
      <w:u w:val="single"/>
    </w:rPr>
  </w:style>
  <w:style w:type="paragraph" w:styleId="FootnoteText">
    <w:name w:val="footnote text"/>
    <w:basedOn w:val="Normal"/>
    <w:link w:val="FootnoteTextChar"/>
    <w:uiPriority w:val="99"/>
    <w:semiHidden/>
    <w:unhideWhenUsed/>
    <w:rsid w:val="00DA659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A659A"/>
    <w:rPr>
      <w:sz w:val="20"/>
      <w:szCs w:val="20"/>
    </w:rPr>
  </w:style>
  <w:style w:type="character" w:styleId="FootnoteReference">
    <w:name w:val="footnote reference"/>
    <w:basedOn w:val="DefaultParagraphFont"/>
    <w:uiPriority w:val="99"/>
    <w:semiHidden/>
    <w:unhideWhenUsed/>
    <w:rsid w:val="00DA659A"/>
    <w:rPr>
      <w:vertAlign w:val="superscript"/>
    </w:rPr>
  </w:style>
  <w:style w:type="paragraph" w:styleId="NoSpacing">
    <w:name w:val="No Spacing"/>
    <w:uiPriority w:val="1"/>
    <w:qFormat/>
    <w:rsid w:val="00DA659A"/>
    <w:pPr>
      <w:spacing w:after="0" w:line="240" w:lineRule="auto"/>
    </w:pPr>
  </w:style>
  <w:style w:type="character" w:styleId="CommentReference">
    <w:name w:val="annotation reference"/>
    <w:basedOn w:val="DefaultParagraphFont"/>
    <w:uiPriority w:val="99"/>
    <w:semiHidden/>
    <w:unhideWhenUsed/>
    <w:rsid w:val="000A0603"/>
    <w:rPr>
      <w:sz w:val="16"/>
      <w:szCs w:val="16"/>
    </w:rPr>
  </w:style>
  <w:style w:type="paragraph" w:styleId="CommentText">
    <w:name w:val="annotation text"/>
    <w:basedOn w:val="Normal"/>
    <w:link w:val="CommentTextChar"/>
    <w:uiPriority w:val="99"/>
    <w:unhideWhenUsed/>
    <w:rsid w:val="000A0603"/>
    <w:pPr>
      <w:spacing w:line="240" w:lineRule="auto"/>
    </w:pPr>
    <w:rPr>
      <w:sz w:val="20"/>
      <w:szCs w:val="20"/>
    </w:rPr>
  </w:style>
  <w:style w:type="character" w:customStyle="1" w:styleId="CommentTextChar">
    <w:name w:val="Comment Text Char"/>
    <w:basedOn w:val="DefaultParagraphFont"/>
    <w:link w:val="CommentText"/>
    <w:uiPriority w:val="99"/>
    <w:rsid w:val="000A0603"/>
    <w:rPr>
      <w:sz w:val="20"/>
      <w:szCs w:val="20"/>
    </w:rPr>
  </w:style>
  <w:style w:type="paragraph" w:styleId="CommentSubject">
    <w:name w:val="annotation subject"/>
    <w:basedOn w:val="CommentText"/>
    <w:next w:val="CommentText"/>
    <w:link w:val="CommentSubjectChar"/>
    <w:uiPriority w:val="99"/>
    <w:semiHidden/>
    <w:unhideWhenUsed/>
    <w:rsid w:val="000A0603"/>
    <w:rPr>
      <w:b/>
      <w:bCs/>
    </w:rPr>
  </w:style>
  <w:style w:type="character" w:customStyle="1" w:styleId="CommentSubjectChar">
    <w:name w:val="Comment Subject Char"/>
    <w:basedOn w:val="CommentTextChar"/>
    <w:link w:val="CommentSubject"/>
    <w:uiPriority w:val="99"/>
    <w:semiHidden/>
    <w:rsid w:val="000A0603"/>
    <w:rPr>
      <w:b/>
      <w:bCs/>
      <w:sz w:val="20"/>
      <w:szCs w:val="20"/>
    </w:rPr>
  </w:style>
  <w:style w:type="paragraph" w:styleId="Revision">
    <w:name w:val="Revision"/>
    <w:hidden/>
    <w:uiPriority w:val="99"/>
    <w:semiHidden/>
    <w:rsid w:val="00756119"/>
    <w:pPr>
      <w:spacing w:after="0" w:line="240" w:lineRule="auto"/>
    </w:pPr>
  </w:style>
  <w:style w:type="character" w:styleId="FollowedHyperlink">
    <w:name w:val="FollowedHyperlink"/>
    <w:basedOn w:val="DefaultParagraphFont"/>
    <w:uiPriority w:val="99"/>
    <w:semiHidden/>
    <w:unhideWhenUsed/>
    <w:rsid w:val="00537CD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267817">
      <w:bodyDiv w:val="1"/>
      <w:marLeft w:val="0"/>
      <w:marRight w:val="0"/>
      <w:marTop w:val="0"/>
      <w:marBottom w:val="0"/>
      <w:divBdr>
        <w:top w:val="none" w:sz="0" w:space="0" w:color="auto"/>
        <w:left w:val="none" w:sz="0" w:space="0" w:color="auto"/>
        <w:bottom w:val="none" w:sz="0" w:space="0" w:color="auto"/>
        <w:right w:val="none" w:sz="0" w:space="0" w:color="auto"/>
      </w:divBdr>
    </w:div>
    <w:div w:id="683556074">
      <w:bodyDiv w:val="1"/>
      <w:marLeft w:val="0"/>
      <w:marRight w:val="0"/>
      <w:marTop w:val="0"/>
      <w:marBottom w:val="0"/>
      <w:divBdr>
        <w:top w:val="none" w:sz="0" w:space="0" w:color="auto"/>
        <w:left w:val="none" w:sz="0" w:space="0" w:color="auto"/>
        <w:bottom w:val="none" w:sz="0" w:space="0" w:color="auto"/>
        <w:right w:val="none" w:sz="0" w:space="0" w:color="auto"/>
      </w:divBdr>
    </w:div>
    <w:div w:id="705372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heritagecrafts.org.uk/redlist/categories-of-risk/" TargetMode="External"/><Relationship Id="rId2" Type="http://schemas.openxmlformats.org/officeDocument/2006/relationships/hyperlink" Target="https://heritagecrafts.org.uk/redlist/" TargetMode="External"/><Relationship Id="rId1" Type="http://schemas.openxmlformats.org/officeDocument/2006/relationships/hyperlink" Target="https://museum.wales/about/policy/strategy-2030/"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9E8BDAC368C514EB59E21128AD75E66" ma:contentTypeVersion="16" ma:contentTypeDescription="Create a new document." ma:contentTypeScope="" ma:versionID="851d5886340575752c930b2f8ccab02f">
  <xsd:schema xmlns:xsd="http://www.w3.org/2001/XMLSchema" xmlns:xs="http://www.w3.org/2001/XMLSchema" xmlns:p="http://schemas.microsoft.com/office/2006/metadata/properties" xmlns:ns2="2a6a0d13-e3cb-4243-a6e9-87d3679ccc55" xmlns:ns3="3592877d-f2ed-400c-a485-8fdf7bf79a9b" targetNamespace="http://schemas.microsoft.com/office/2006/metadata/properties" ma:root="true" ma:fieldsID="a479b27c02a1ef52a282e875469e86ce" ns2:_="" ns3:_="">
    <xsd:import namespace="2a6a0d13-e3cb-4243-a6e9-87d3679ccc55"/>
    <xsd:import namespace="3592877d-f2ed-400c-a485-8fdf7bf79a9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Location" minOccurs="0"/>
                <xsd:element ref="ns2:MediaServiceAutoKeyPoints" minOccurs="0"/>
                <xsd:element ref="ns2:MediaServiceKeyPoints" minOccurs="0"/>
                <xsd:element ref="ns2:MediaServiceGenerationTime" minOccurs="0"/>
                <xsd:element ref="ns2:MediaServiceEventHashCode"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6a0d13-e3cb-4243-a6e9-87d3679ccc5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354608c-5633-40c1-be57-7b60b5f02ae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592877d-f2ed-400c-a485-8fdf7bf79a9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28e5040-25ba-40e0-8f88-a446ebf134d8}" ma:internalName="TaxCatchAll" ma:showField="CatchAllData" ma:web="3592877d-f2ed-400c-a485-8fdf7bf79a9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3592877d-f2ed-400c-a485-8fdf7bf79a9b" xsi:nil="true"/>
    <lcf76f155ced4ddcb4097134ff3c332f xmlns="2a6a0d13-e3cb-4243-a6e9-87d3679ccc5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CD54E8E-9594-4139-BA83-3CF435AB8DFF}">
  <ds:schemaRefs>
    <ds:schemaRef ds:uri="http://schemas.openxmlformats.org/officeDocument/2006/bibliography"/>
  </ds:schemaRefs>
</ds:datastoreItem>
</file>

<file path=customXml/itemProps2.xml><?xml version="1.0" encoding="utf-8"?>
<ds:datastoreItem xmlns:ds="http://schemas.openxmlformats.org/officeDocument/2006/customXml" ds:itemID="{2AA381BA-E31B-4218-8950-D81CA0A840BE}"/>
</file>

<file path=customXml/itemProps3.xml><?xml version="1.0" encoding="utf-8"?>
<ds:datastoreItem xmlns:ds="http://schemas.openxmlformats.org/officeDocument/2006/customXml" ds:itemID="{E004003A-D7A2-4F91-A71B-18F5F3965482}">
  <ds:schemaRefs>
    <ds:schemaRef ds:uri="http://schemas.microsoft.com/sharepoint/v3/contenttype/forms"/>
  </ds:schemaRefs>
</ds:datastoreItem>
</file>

<file path=customXml/itemProps4.xml><?xml version="1.0" encoding="utf-8"?>
<ds:datastoreItem xmlns:ds="http://schemas.openxmlformats.org/officeDocument/2006/customXml" ds:itemID="{04137CD9-03D0-4D3F-B9B6-7B01D0ED38E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1280</Words>
  <Characters>7296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Brown</dc:creator>
  <cp:keywords/>
  <dc:description/>
  <cp:lastModifiedBy>Gemma Brown</cp:lastModifiedBy>
  <cp:revision>5</cp:revision>
  <cp:lastPrinted>2023-03-28T10:46:00Z</cp:lastPrinted>
  <dcterms:created xsi:type="dcterms:W3CDTF">2023-04-03T10:15:00Z</dcterms:created>
  <dcterms:modified xsi:type="dcterms:W3CDTF">2023-05-03T06:18:00Z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0x010100F9E8BDAC368C514EB59E21128AD75E66</vt:lpwstr>
  </property>
</Properties>
</file>